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9F" w:rsidRDefault="0024049C">
      <w:pPr>
        <w:pStyle w:val="Title"/>
        <w:spacing w:line="244" w:lineRule="auto"/>
      </w:pPr>
      <w:r>
        <w:rPr>
          <w:w w:val="90"/>
        </w:rPr>
        <w:t xml:space="preserve">Internal Appeals Procedure (Reviews of Results and </w:t>
      </w:r>
      <w:r>
        <w:rPr>
          <w:spacing w:val="-6"/>
        </w:rPr>
        <w:t>Appeals)</w:t>
      </w:r>
    </w:p>
    <w:p w:rsidR="00F7309F" w:rsidRDefault="0024049C">
      <w:pPr>
        <w:spacing w:before="344"/>
        <w:ind w:left="1403" w:right="1403"/>
        <w:jc w:val="center"/>
        <w:rPr>
          <w:sz w:val="30"/>
        </w:rPr>
      </w:pPr>
      <w:r>
        <w:rPr>
          <w:sz w:val="30"/>
        </w:rPr>
        <w:t>Fir</w:t>
      </w:r>
      <w:r>
        <w:rPr>
          <w:spacing w:val="-4"/>
          <w:sz w:val="30"/>
        </w:rPr>
        <w:t xml:space="preserve"> </w:t>
      </w:r>
      <w:r>
        <w:rPr>
          <w:sz w:val="30"/>
        </w:rPr>
        <w:t>Vale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School</w:t>
      </w:r>
    </w:p>
    <w:p w:rsidR="00F7309F" w:rsidRDefault="00F7309F">
      <w:pPr>
        <w:jc w:val="center"/>
        <w:rPr>
          <w:sz w:val="30"/>
        </w:rPr>
        <w:sectPr w:rsidR="00F7309F">
          <w:type w:val="continuous"/>
          <w:pgSz w:w="11900" w:h="16840"/>
          <w:pgMar w:top="1940" w:right="850" w:bottom="280" w:left="850" w:header="720" w:footer="720" w:gutter="0"/>
          <w:cols w:space="720"/>
        </w:sectPr>
      </w:pPr>
    </w:p>
    <w:p w:rsidR="00F7309F" w:rsidRDefault="0024049C">
      <w:pPr>
        <w:pStyle w:val="Heading1"/>
        <w:spacing w:before="75"/>
      </w:pPr>
      <w:r>
        <w:rPr>
          <w:w w:val="90"/>
        </w:rPr>
        <w:lastRenderedPageBreak/>
        <w:t>Internal</w:t>
      </w:r>
      <w:r>
        <w:rPr>
          <w:spacing w:val="-10"/>
          <w:w w:val="90"/>
        </w:rPr>
        <w:t xml:space="preserve"> </w:t>
      </w:r>
      <w:r>
        <w:rPr>
          <w:w w:val="90"/>
        </w:rPr>
        <w:t>Appeals</w:t>
      </w:r>
      <w:r>
        <w:rPr>
          <w:spacing w:val="-9"/>
          <w:w w:val="90"/>
        </w:rPr>
        <w:t xml:space="preserve"> </w:t>
      </w:r>
      <w:r>
        <w:rPr>
          <w:w w:val="90"/>
        </w:rPr>
        <w:t>Procedure</w:t>
      </w:r>
      <w:r>
        <w:rPr>
          <w:spacing w:val="-10"/>
          <w:w w:val="90"/>
        </w:rPr>
        <w:t xml:space="preserve"> </w:t>
      </w:r>
      <w:r>
        <w:rPr>
          <w:w w:val="90"/>
        </w:rPr>
        <w:t>(Reviews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Results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Appeals)</w:t>
      </w:r>
    </w:p>
    <w:p w:rsidR="00F7309F" w:rsidRDefault="00F7309F">
      <w:pPr>
        <w:pStyle w:val="BodyText"/>
        <w:spacing w:before="20"/>
        <w:rPr>
          <w:rFonts w:ascii="Arial Black"/>
          <w:sz w:val="20"/>
        </w:rPr>
      </w:pPr>
    </w:p>
    <w:tbl>
      <w:tblPr>
        <w:tblW w:w="0" w:type="auto"/>
        <w:tblInd w:w="3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7101"/>
      </w:tblGrid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Centre</w:t>
            </w:r>
            <w:r>
              <w:rPr>
                <w:spacing w:val="9"/>
                <w:w w:val="110"/>
                <w:sz w:val="19"/>
              </w:rPr>
              <w:t xml:space="preserve"> </w:t>
            </w:r>
            <w:r>
              <w:rPr>
                <w:spacing w:val="-4"/>
                <w:w w:val="110"/>
                <w:sz w:val="19"/>
              </w:rPr>
              <w:t>Name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Fir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School</w:t>
            </w:r>
          </w:p>
        </w:tc>
      </w:tr>
      <w:tr w:rsidR="00F7309F">
        <w:trPr>
          <w:trHeight w:val="520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Centre</w:t>
            </w:r>
            <w:r>
              <w:rPr>
                <w:spacing w:val="9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Number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36568</w:t>
            </w:r>
          </w:p>
        </w:tc>
      </w:tr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Date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policy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first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created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13/11/2023</w:t>
            </w:r>
          </w:p>
        </w:tc>
      </w:tr>
      <w:tr w:rsidR="00F7309F">
        <w:trPr>
          <w:trHeight w:val="520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Current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policy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approved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by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Rachel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Smith</w:t>
            </w:r>
          </w:p>
        </w:tc>
      </w:tr>
      <w:tr w:rsidR="00F7309F">
        <w:trPr>
          <w:trHeight w:val="520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Current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policy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reviewed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by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Aby Charlton</w:t>
            </w:r>
          </w:p>
        </w:tc>
      </w:tr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Date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next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review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September 2025</w:t>
            </w:r>
          </w:p>
        </w:tc>
      </w:tr>
    </w:tbl>
    <w:p w:rsidR="00F7309F" w:rsidRDefault="00F7309F">
      <w:pPr>
        <w:pStyle w:val="BodyText"/>
        <w:rPr>
          <w:rFonts w:ascii="Arial Black"/>
          <w:sz w:val="24"/>
        </w:rPr>
      </w:pPr>
    </w:p>
    <w:p w:rsidR="00F7309F" w:rsidRDefault="00F7309F">
      <w:pPr>
        <w:pStyle w:val="BodyText"/>
        <w:spacing w:before="204"/>
        <w:rPr>
          <w:rFonts w:ascii="Arial Black"/>
          <w:sz w:val="24"/>
        </w:rPr>
      </w:pPr>
    </w:p>
    <w:p w:rsidR="00F7309F" w:rsidRDefault="0024049C">
      <w:pPr>
        <w:ind w:left="20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Key</w:t>
      </w:r>
      <w:r>
        <w:rPr>
          <w:rFonts w:ascii="Arial Black"/>
          <w:spacing w:val="-4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staff</w:t>
      </w:r>
      <w:r>
        <w:rPr>
          <w:rFonts w:ascii="Arial Black"/>
          <w:spacing w:val="-1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involved</w:t>
      </w:r>
      <w:r>
        <w:rPr>
          <w:rFonts w:ascii="Arial Black"/>
          <w:spacing w:val="-4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in</w:t>
      </w:r>
      <w:r>
        <w:rPr>
          <w:rFonts w:ascii="Arial Black"/>
          <w:spacing w:val="-1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the</w:t>
      </w:r>
      <w:r>
        <w:rPr>
          <w:rFonts w:ascii="Arial Black"/>
          <w:spacing w:val="-3"/>
          <w:w w:val="90"/>
          <w:sz w:val="24"/>
        </w:rPr>
        <w:t xml:space="preserve"> </w:t>
      </w:r>
      <w:r>
        <w:rPr>
          <w:rFonts w:ascii="Arial Black"/>
          <w:spacing w:val="-2"/>
          <w:w w:val="90"/>
          <w:sz w:val="24"/>
        </w:rPr>
        <w:t>policy</w:t>
      </w:r>
    </w:p>
    <w:p w:rsidR="00F7309F" w:rsidRDefault="00F7309F">
      <w:pPr>
        <w:pStyle w:val="BodyText"/>
        <w:spacing w:before="20"/>
        <w:rPr>
          <w:rFonts w:ascii="Arial Black"/>
          <w:sz w:val="20"/>
        </w:rPr>
      </w:pPr>
    </w:p>
    <w:tbl>
      <w:tblPr>
        <w:tblW w:w="0" w:type="auto"/>
        <w:tblInd w:w="3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7101"/>
      </w:tblGrid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spacing w:before="130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sz w:val="19"/>
              </w:rPr>
              <w:t>Role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spacing w:before="130"/>
              <w:ind w:left="128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sz w:val="19"/>
              </w:rPr>
              <w:t>Name</w:t>
            </w:r>
          </w:p>
        </w:tc>
      </w:tr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Head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Centre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Rachel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Smith</w:t>
            </w:r>
          </w:p>
        </w:tc>
      </w:tr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 xml:space="preserve">Senior </w:t>
            </w:r>
            <w:r>
              <w:rPr>
                <w:spacing w:val="-2"/>
                <w:w w:val="105"/>
                <w:sz w:val="19"/>
              </w:rPr>
              <w:t>leader(s)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Aby Charlton</w:t>
            </w:r>
          </w:p>
        </w:tc>
      </w:tr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Exams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officer</w:t>
            </w:r>
          </w:p>
        </w:tc>
        <w:tc>
          <w:tcPr>
            <w:tcW w:w="7101" w:type="dxa"/>
          </w:tcPr>
          <w:p w:rsidR="00F7309F" w:rsidRDefault="0024049C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Jared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Oxley</w:t>
            </w:r>
          </w:p>
        </w:tc>
      </w:tr>
      <w:tr w:rsidR="00F7309F">
        <w:trPr>
          <w:trHeight w:val="521"/>
        </w:trPr>
        <w:tc>
          <w:tcPr>
            <w:tcW w:w="3043" w:type="dxa"/>
          </w:tcPr>
          <w:p w:rsidR="00F7309F" w:rsidRDefault="0024049C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Other staff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(if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applicable)</w:t>
            </w:r>
          </w:p>
        </w:tc>
        <w:tc>
          <w:tcPr>
            <w:tcW w:w="7101" w:type="dxa"/>
          </w:tcPr>
          <w:p w:rsidR="00F7309F" w:rsidRDefault="0024049C" w:rsidP="0024049C">
            <w:pPr>
              <w:pStyle w:val="TableParagraph"/>
              <w:ind w:left="128"/>
              <w:rPr>
                <w:sz w:val="19"/>
              </w:rPr>
            </w:pPr>
            <w:proofErr w:type="spellStart"/>
            <w:r>
              <w:rPr>
                <w:sz w:val="19"/>
              </w:rPr>
              <w:t>SENDco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Michael Gillen</w:t>
            </w:r>
            <w:bookmarkStart w:id="0" w:name="_GoBack"/>
            <w:bookmarkEnd w:id="0"/>
          </w:p>
        </w:tc>
      </w:tr>
    </w:tbl>
    <w:p w:rsidR="00F7309F" w:rsidRDefault="00F7309F">
      <w:pPr>
        <w:pStyle w:val="BodyText"/>
        <w:rPr>
          <w:rFonts w:ascii="Arial Black"/>
          <w:sz w:val="24"/>
        </w:rPr>
      </w:pPr>
    </w:p>
    <w:p w:rsidR="00F7309F" w:rsidRDefault="00F7309F">
      <w:pPr>
        <w:pStyle w:val="BodyText"/>
        <w:spacing w:before="53"/>
        <w:rPr>
          <w:rFonts w:ascii="Arial Black"/>
          <w:sz w:val="24"/>
        </w:rPr>
      </w:pPr>
    </w:p>
    <w:p w:rsidR="00F7309F" w:rsidRDefault="0024049C">
      <w:pPr>
        <w:pStyle w:val="BodyText"/>
        <w:spacing w:line="300" w:lineRule="auto"/>
        <w:ind w:left="20"/>
      </w:pPr>
      <w:r>
        <w:rPr>
          <w:w w:val="110"/>
        </w:rPr>
        <w:t>This procedure is reviewed and updated annually to ensure that appeals against any decision at Fir Vale School</w:t>
      </w:r>
      <w:r>
        <w:rPr>
          <w:spacing w:val="-2"/>
          <w:w w:val="110"/>
        </w:rPr>
        <w:t xml:space="preserve"> </w:t>
      </w:r>
      <w:r>
        <w:rPr>
          <w:w w:val="110"/>
        </w:rPr>
        <w:t>not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support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clerical</w:t>
      </w:r>
      <w:r>
        <w:rPr>
          <w:spacing w:val="-2"/>
          <w:w w:val="110"/>
        </w:rPr>
        <w:t xml:space="preserve"> </w:t>
      </w:r>
      <w:r>
        <w:rPr>
          <w:w w:val="110"/>
        </w:rPr>
        <w:t>re-check,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review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marking,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review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moderation,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an appeal are managed in accordance with current requirements and regulations.</w:t>
      </w:r>
    </w:p>
    <w:p w:rsidR="00F7309F" w:rsidRDefault="0024049C">
      <w:pPr>
        <w:pStyle w:val="BodyText"/>
        <w:spacing w:before="89"/>
        <w:ind w:left="20"/>
      </w:pPr>
      <w:r>
        <w:t>Reference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procedure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GR</w:t>
      </w:r>
      <w:r>
        <w:rPr>
          <w:spacing w:val="9"/>
        </w:rPr>
        <w:t xml:space="preserve"> </w:t>
      </w:r>
      <w:r>
        <w:t>refers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JCQ</w:t>
      </w:r>
      <w:r>
        <w:rPr>
          <w:spacing w:val="10"/>
        </w:rPr>
        <w:t xml:space="preserve"> </w:t>
      </w:r>
      <w:r>
        <w:t>publication</w:t>
      </w:r>
      <w:r>
        <w:rPr>
          <w:spacing w:val="10"/>
        </w:rPr>
        <w:t xml:space="preserve"> </w:t>
      </w:r>
      <w:r>
        <w:rPr>
          <w:rFonts w:ascii="Arial Black"/>
        </w:rPr>
        <w:t>General Regulations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for Approved</w:t>
      </w:r>
      <w:r>
        <w:rPr>
          <w:rFonts w:ascii="Arial Black"/>
          <w:spacing w:val="-2"/>
        </w:rPr>
        <w:t xml:space="preserve"> </w:t>
      </w:r>
      <w:proofErr w:type="spellStart"/>
      <w:r>
        <w:rPr>
          <w:rFonts w:ascii="Arial Black"/>
          <w:spacing w:val="-2"/>
        </w:rPr>
        <w:t>Centres</w:t>
      </w:r>
      <w:proofErr w:type="spellEnd"/>
      <w:r>
        <w:rPr>
          <w:spacing w:val="-2"/>
        </w:rPr>
        <w:t>.</w:t>
      </w:r>
    </w:p>
    <w:p w:rsidR="00F7309F" w:rsidRDefault="00F7309F">
      <w:pPr>
        <w:pStyle w:val="BodyText"/>
        <w:sectPr w:rsidR="00F7309F">
          <w:pgSz w:w="11900" w:h="16840"/>
          <w:pgMar w:top="800" w:right="850" w:bottom="280" w:left="850" w:header="720" w:footer="720" w:gutter="0"/>
          <w:cols w:space="720"/>
        </w:sectPr>
      </w:pPr>
    </w:p>
    <w:p w:rsidR="00F7309F" w:rsidRDefault="0024049C">
      <w:pPr>
        <w:pStyle w:val="Heading1"/>
        <w:spacing w:before="75"/>
      </w:pPr>
      <w:r>
        <w:rPr>
          <w:spacing w:val="-2"/>
        </w:rPr>
        <w:lastRenderedPageBreak/>
        <w:t>Introduction</w:t>
      </w:r>
    </w:p>
    <w:p w:rsidR="00F7309F" w:rsidRDefault="0024049C">
      <w:pPr>
        <w:pStyle w:val="BodyText"/>
        <w:spacing w:before="114" w:line="300" w:lineRule="auto"/>
        <w:ind w:left="20"/>
      </w:pPr>
      <w:r>
        <w:rPr>
          <w:w w:val="110"/>
        </w:rPr>
        <w:t>Following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issue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results,</w:t>
      </w:r>
      <w:r>
        <w:rPr>
          <w:spacing w:val="-9"/>
          <w:w w:val="110"/>
        </w:rPr>
        <w:t xml:space="preserve"> </w:t>
      </w:r>
      <w:r>
        <w:rPr>
          <w:w w:val="110"/>
        </w:rPr>
        <w:t>awarding</w:t>
      </w:r>
      <w:r>
        <w:rPr>
          <w:spacing w:val="-9"/>
          <w:w w:val="110"/>
        </w:rPr>
        <w:t xml:space="preserve"> </w:t>
      </w:r>
      <w:r>
        <w:rPr>
          <w:w w:val="110"/>
        </w:rPr>
        <w:t>bodies</w:t>
      </w:r>
      <w:r>
        <w:rPr>
          <w:spacing w:val="-9"/>
          <w:w w:val="110"/>
        </w:rPr>
        <w:t xml:space="preserve"> </w:t>
      </w:r>
      <w:r>
        <w:rPr>
          <w:w w:val="110"/>
        </w:rPr>
        <w:t>make</w:t>
      </w:r>
      <w:r>
        <w:rPr>
          <w:spacing w:val="-9"/>
          <w:w w:val="110"/>
        </w:rPr>
        <w:t xml:space="preserve"> </w:t>
      </w:r>
      <w:r>
        <w:rPr>
          <w:w w:val="110"/>
        </w:rPr>
        <w:t>post-results</w:t>
      </w:r>
      <w:r>
        <w:rPr>
          <w:spacing w:val="-9"/>
          <w:w w:val="110"/>
        </w:rPr>
        <w:t xml:space="preserve"> </w:t>
      </w:r>
      <w:r>
        <w:rPr>
          <w:w w:val="110"/>
        </w:rPr>
        <w:t>services</w:t>
      </w:r>
      <w:r>
        <w:rPr>
          <w:spacing w:val="-9"/>
          <w:w w:val="110"/>
        </w:rPr>
        <w:t xml:space="preserve"> </w:t>
      </w:r>
      <w:r>
        <w:rPr>
          <w:w w:val="110"/>
        </w:rPr>
        <w:t>available</w:t>
      </w:r>
      <w:r>
        <w:rPr>
          <w:spacing w:val="-9"/>
          <w:w w:val="110"/>
        </w:rPr>
        <w:t xml:space="preserve"> </w:t>
      </w:r>
      <w:r>
        <w:rPr>
          <w:w w:val="110"/>
        </w:rPr>
        <w:t>(see</w:t>
      </w:r>
      <w:r>
        <w:rPr>
          <w:spacing w:val="-9"/>
          <w:w w:val="110"/>
        </w:rPr>
        <w:t xml:space="preserve"> </w:t>
      </w:r>
      <w:r>
        <w:rPr>
          <w:w w:val="110"/>
        </w:rPr>
        <w:t>below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details</w:t>
      </w:r>
      <w:r>
        <w:rPr>
          <w:spacing w:val="-9"/>
          <w:w w:val="110"/>
        </w:rPr>
        <w:t xml:space="preserve"> </w:t>
      </w:r>
      <w:r>
        <w:rPr>
          <w:w w:val="110"/>
        </w:rPr>
        <w:t>of how these are managed at Fir Vale School)</w:t>
      </w:r>
    </w:p>
    <w:p w:rsidR="00F7309F" w:rsidRDefault="0024049C">
      <w:pPr>
        <w:pStyle w:val="BodyText"/>
        <w:spacing w:before="120" w:line="300" w:lineRule="auto"/>
        <w:ind w:left="20"/>
      </w:pPr>
      <w:r>
        <w:rPr>
          <w:w w:val="110"/>
        </w:rPr>
        <w:t>If</w:t>
      </w:r>
      <w:r>
        <w:rPr>
          <w:spacing w:val="-4"/>
          <w:w w:val="110"/>
        </w:rPr>
        <w:t xml:space="preserve"> </w:t>
      </w:r>
      <w:r>
        <w:rPr>
          <w:w w:val="110"/>
        </w:rPr>
        <w:t>teaching</w:t>
      </w:r>
      <w:r>
        <w:rPr>
          <w:spacing w:val="-4"/>
          <w:w w:val="110"/>
        </w:rPr>
        <w:t xml:space="preserve"> </w:t>
      </w:r>
      <w:r>
        <w:rPr>
          <w:w w:val="110"/>
        </w:rPr>
        <w:t>staff</w:t>
      </w:r>
      <w:r>
        <w:rPr>
          <w:spacing w:val="-4"/>
          <w:w w:val="110"/>
        </w:rPr>
        <w:t xml:space="preserve"> </w:t>
      </w:r>
      <w:r>
        <w:rPr>
          <w:w w:val="110"/>
        </w:rPr>
        <w:t>at</w:t>
      </w:r>
      <w:r>
        <w:rPr>
          <w:spacing w:val="-4"/>
          <w:w w:val="110"/>
        </w:rPr>
        <w:t xml:space="preserve"> </w:t>
      </w:r>
      <w:r>
        <w:rPr>
          <w:w w:val="110"/>
        </w:rPr>
        <w:t>Fir</w:t>
      </w:r>
      <w:r>
        <w:rPr>
          <w:spacing w:val="-4"/>
          <w:w w:val="110"/>
        </w:rPr>
        <w:t xml:space="preserve"> </w:t>
      </w:r>
      <w:r>
        <w:rPr>
          <w:w w:val="110"/>
        </w:rPr>
        <w:t>Vale</w:t>
      </w:r>
      <w:r>
        <w:rPr>
          <w:spacing w:val="-4"/>
          <w:w w:val="110"/>
        </w:rPr>
        <w:t xml:space="preserve"> </w:t>
      </w:r>
      <w:r>
        <w:rPr>
          <w:w w:val="110"/>
        </w:rPr>
        <w:t>School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candidate</w:t>
      </w:r>
      <w:r>
        <w:rPr>
          <w:spacing w:val="-4"/>
          <w:w w:val="110"/>
        </w:rPr>
        <w:t xml:space="preserve"> </w:t>
      </w:r>
      <w:r>
        <w:rPr>
          <w:w w:val="110"/>
        </w:rPr>
        <w:t>(or</w:t>
      </w:r>
      <w:r>
        <w:rPr>
          <w:spacing w:val="-4"/>
          <w:w w:val="110"/>
        </w:rPr>
        <w:t xml:space="preserve"> </w:t>
      </w:r>
      <w:r>
        <w:rPr>
          <w:w w:val="110"/>
        </w:rPr>
        <w:t>his/her</w:t>
      </w:r>
      <w:r>
        <w:rPr>
          <w:spacing w:val="-4"/>
          <w:w w:val="110"/>
        </w:rPr>
        <w:t xml:space="preserve"> </w:t>
      </w:r>
      <w:r>
        <w:rPr>
          <w:w w:val="110"/>
        </w:rPr>
        <w:t>parent/</w:t>
      </w:r>
      <w:proofErr w:type="spellStart"/>
      <w:r>
        <w:rPr>
          <w:w w:val="110"/>
        </w:rPr>
        <w:t>carer</w:t>
      </w:r>
      <w:proofErr w:type="spellEnd"/>
      <w:r>
        <w:rPr>
          <w:w w:val="110"/>
        </w:rPr>
        <w:t>)</w:t>
      </w:r>
      <w:r>
        <w:rPr>
          <w:spacing w:val="-4"/>
          <w:w w:val="110"/>
        </w:rPr>
        <w:t xml:space="preserve"> </w:t>
      </w:r>
      <w:r>
        <w:rPr>
          <w:w w:val="110"/>
        </w:rPr>
        <w:t>have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concern</w:t>
      </w:r>
      <w:r>
        <w:rPr>
          <w:spacing w:val="-4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result</w:t>
      </w:r>
      <w:r>
        <w:rPr>
          <w:spacing w:val="-4"/>
          <w:w w:val="110"/>
        </w:rPr>
        <w:t xml:space="preserve"> </w:t>
      </w:r>
      <w:r>
        <w:rPr>
          <w:w w:val="110"/>
        </w:rPr>
        <w:t>may</w:t>
      </w:r>
      <w:r>
        <w:rPr>
          <w:spacing w:val="-4"/>
          <w:w w:val="110"/>
        </w:rPr>
        <w:t xml:space="preserve"> </w:t>
      </w:r>
      <w:r>
        <w:rPr>
          <w:w w:val="110"/>
        </w:rPr>
        <w:t>not be accurate, post-results services may be considered.</w:t>
      </w:r>
    </w:p>
    <w:p w:rsidR="00F7309F" w:rsidRDefault="0024049C">
      <w:pPr>
        <w:pStyle w:val="BodyText"/>
        <w:spacing w:before="120"/>
        <w:ind w:left="20"/>
      </w:pPr>
      <w:r>
        <w:t>The</w:t>
      </w:r>
      <w:r>
        <w:rPr>
          <w:spacing w:val="40"/>
        </w:rPr>
        <w:t xml:space="preserve"> </w:t>
      </w:r>
      <w:r>
        <w:t>JCQ</w:t>
      </w:r>
      <w:r>
        <w:rPr>
          <w:spacing w:val="41"/>
        </w:rPr>
        <w:t xml:space="preserve"> </w:t>
      </w:r>
      <w:r>
        <w:t>post-results</w:t>
      </w:r>
      <w:r>
        <w:rPr>
          <w:spacing w:val="41"/>
        </w:rPr>
        <w:t xml:space="preserve"> </w:t>
      </w:r>
      <w:r>
        <w:t>services</w:t>
      </w:r>
      <w:r>
        <w:rPr>
          <w:spacing w:val="41"/>
        </w:rPr>
        <w:t xml:space="preserve"> </w:t>
      </w:r>
      <w:r>
        <w:t>currently</w:t>
      </w:r>
      <w:r>
        <w:rPr>
          <w:spacing w:val="41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detailed</w:t>
      </w:r>
      <w:r>
        <w:rPr>
          <w:spacing w:val="41"/>
        </w:rPr>
        <w:t xml:space="preserve"> </w:t>
      </w:r>
      <w:r>
        <w:rPr>
          <w:spacing w:val="-2"/>
        </w:rPr>
        <w:t>below.</w:t>
      </w:r>
    </w:p>
    <w:p w:rsidR="00F7309F" w:rsidRDefault="0024049C">
      <w:pPr>
        <w:pStyle w:val="BodyText"/>
        <w:spacing w:before="143"/>
        <w:ind w:left="20"/>
      </w:pPr>
      <w:r>
        <w:rPr>
          <w:rFonts w:ascii="Arial Black"/>
          <w:w w:val="90"/>
        </w:rPr>
        <w:t>Reviews</w:t>
      </w:r>
      <w:r>
        <w:rPr>
          <w:rFonts w:ascii="Arial Black"/>
          <w:spacing w:val="-7"/>
          <w:w w:val="90"/>
        </w:rPr>
        <w:t xml:space="preserve"> </w:t>
      </w:r>
      <w:r>
        <w:rPr>
          <w:rFonts w:ascii="Arial Black"/>
          <w:w w:val="90"/>
        </w:rPr>
        <w:t>of</w:t>
      </w:r>
      <w:r>
        <w:rPr>
          <w:rFonts w:ascii="Arial Black"/>
          <w:spacing w:val="-6"/>
          <w:w w:val="90"/>
        </w:rPr>
        <w:t xml:space="preserve"> </w:t>
      </w:r>
      <w:r>
        <w:rPr>
          <w:rFonts w:ascii="Arial Black"/>
          <w:w w:val="90"/>
        </w:rPr>
        <w:t>Results</w:t>
      </w:r>
      <w:r>
        <w:rPr>
          <w:rFonts w:ascii="Arial Black"/>
          <w:spacing w:val="-7"/>
          <w:w w:val="90"/>
        </w:rPr>
        <w:t xml:space="preserve"> </w:t>
      </w:r>
      <w:r>
        <w:rPr>
          <w:spacing w:val="-2"/>
          <w:w w:val="90"/>
        </w:rPr>
        <w:t>(</w:t>
      </w:r>
      <w:proofErr w:type="spellStart"/>
      <w:r>
        <w:rPr>
          <w:spacing w:val="-2"/>
          <w:w w:val="90"/>
        </w:rPr>
        <w:t>RoRs</w:t>
      </w:r>
      <w:proofErr w:type="spellEnd"/>
      <w:r>
        <w:rPr>
          <w:spacing w:val="-2"/>
          <w:w w:val="90"/>
        </w:rPr>
        <w:t>):</w:t>
      </w:r>
    </w:p>
    <w:p w:rsidR="00F7309F" w:rsidRDefault="00F7309F">
      <w:pPr>
        <w:pStyle w:val="BodyText"/>
        <w:spacing w:before="43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300" w:lineRule="auto"/>
        <w:ind w:right="495"/>
        <w:rPr>
          <w:sz w:val="19"/>
        </w:rPr>
      </w:pPr>
      <w:r>
        <w:rPr>
          <w:w w:val="110"/>
          <w:sz w:val="19"/>
        </w:rPr>
        <w:t>Service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1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(Clerical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re-check)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-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only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can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requested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objective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tests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(multiple choice tests)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spacing w:before="180"/>
        <w:ind w:left="318" w:hanging="227"/>
        <w:rPr>
          <w:sz w:val="19"/>
        </w:rPr>
      </w:pPr>
      <w:r>
        <w:rPr>
          <w:sz w:val="19"/>
        </w:rPr>
        <w:t>Service</w:t>
      </w:r>
      <w:r>
        <w:rPr>
          <w:spacing w:val="11"/>
          <w:sz w:val="19"/>
        </w:rPr>
        <w:t xml:space="preserve"> </w:t>
      </w:r>
      <w:r>
        <w:rPr>
          <w:sz w:val="19"/>
        </w:rPr>
        <w:t>2</w:t>
      </w:r>
      <w:r>
        <w:rPr>
          <w:spacing w:val="12"/>
          <w:sz w:val="19"/>
        </w:rPr>
        <w:t xml:space="preserve"> </w:t>
      </w:r>
      <w:r>
        <w:rPr>
          <w:sz w:val="19"/>
        </w:rPr>
        <w:t>(Review</w:t>
      </w:r>
      <w:r>
        <w:rPr>
          <w:spacing w:val="12"/>
          <w:sz w:val="19"/>
        </w:rPr>
        <w:t xml:space="preserve"> </w:t>
      </w:r>
      <w:r>
        <w:rPr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marking)</w:t>
      </w:r>
    </w:p>
    <w:p w:rsidR="00F7309F" w:rsidRDefault="00F7309F">
      <w:pPr>
        <w:pStyle w:val="BodyText"/>
        <w:spacing w:before="23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" w:line="300" w:lineRule="auto"/>
        <w:ind w:right="66"/>
        <w:rPr>
          <w:sz w:val="19"/>
        </w:rPr>
      </w:pPr>
      <w:r>
        <w:rPr>
          <w:w w:val="110"/>
          <w:sz w:val="19"/>
        </w:rPr>
        <w:t>Priority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2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(Review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marking)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-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externally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assessed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components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 xml:space="preserve">both </w:t>
      </w:r>
      <w:proofErr w:type="spellStart"/>
      <w:r>
        <w:rPr>
          <w:w w:val="110"/>
          <w:sz w:val="19"/>
        </w:rPr>
        <w:t>unitised</w:t>
      </w:r>
      <w:proofErr w:type="spellEnd"/>
      <w:r>
        <w:rPr>
          <w:w w:val="110"/>
          <w:sz w:val="19"/>
        </w:rPr>
        <w:t xml:space="preserve"> and linear GCE A-level specifications (an individual awarding body may also offer this priority service for other qualifications)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spacing w:before="179"/>
        <w:ind w:left="318" w:hanging="227"/>
        <w:rPr>
          <w:sz w:val="19"/>
        </w:rPr>
      </w:pPr>
      <w:r>
        <w:rPr>
          <w:spacing w:val="-2"/>
          <w:w w:val="110"/>
          <w:sz w:val="19"/>
        </w:rPr>
        <w:t>Service</w:t>
      </w:r>
      <w:r>
        <w:rPr>
          <w:spacing w:val="-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3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(Review</w:t>
      </w:r>
      <w:r>
        <w:rPr>
          <w:spacing w:val="-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of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moderation)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-</w:t>
      </w:r>
      <w:r>
        <w:rPr>
          <w:spacing w:val="-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This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service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is</w:t>
      </w:r>
      <w:r>
        <w:rPr>
          <w:spacing w:val="-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not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available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to</w:t>
      </w:r>
      <w:r>
        <w:rPr>
          <w:spacing w:val="-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an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individual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candidate</w:t>
      </w:r>
    </w:p>
    <w:p w:rsidR="00F7309F" w:rsidRDefault="00F7309F">
      <w:pPr>
        <w:pStyle w:val="BodyText"/>
        <w:spacing w:before="38"/>
      </w:pPr>
    </w:p>
    <w:p w:rsidR="00F7309F" w:rsidRDefault="0024049C">
      <w:pPr>
        <w:pStyle w:val="BodyText"/>
        <w:ind w:left="20"/>
      </w:pPr>
      <w:r>
        <w:rPr>
          <w:rFonts w:ascii="Arial Black"/>
          <w:w w:val="85"/>
        </w:rPr>
        <w:t>Access</w:t>
      </w:r>
      <w:r>
        <w:rPr>
          <w:rFonts w:ascii="Arial Black"/>
          <w:spacing w:val="-2"/>
        </w:rPr>
        <w:t xml:space="preserve"> </w:t>
      </w:r>
      <w:r>
        <w:rPr>
          <w:rFonts w:ascii="Arial Black"/>
          <w:w w:val="85"/>
        </w:rPr>
        <w:t>to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w w:val="85"/>
        </w:rPr>
        <w:t>Scripts</w:t>
      </w:r>
      <w:r>
        <w:rPr>
          <w:rFonts w:ascii="Arial Black"/>
          <w:spacing w:val="-2"/>
        </w:rPr>
        <w:t xml:space="preserve"> </w:t>
      </w:r>
      <w:r>
        <w:rPr>
          <w:spacing w:val="-2"/>
          <w:w w:val="85"/>
        </w:rPr>
        <w:t>(</w:t>
      </w:r>
      <w:r>
        <w:rPr>
          <w:spacing w:val="-2"/>
          <w:w w:val="85"/>
        </w:rPr>
        <w:t>ATS):</w:t>
      </w:r>
    </w:p>
    <w:p w:rsidR="00F7309F" w:rsidRDefault="00F7309F">
      <w:pPr>
        <w:pStyle w:val="BodyText"/>
        <w:spacing w:before="43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ind w:left="318" w:hanging="227"/>
        <w:rPr>
          <w:sz w:val="19"/>
        </w:rPr>
      </w:pPr>
      <w:r>
        <w:rPr>
          <w:w w:val="110"/>
          <w:sz w:val="19"/>
        </w:rPr>
        <w:t>Copies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scripts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support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reviews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7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marking</w:t>
      </w:r>
    </w:p>
    <w:p w:rsidR="00F7309F" w:rsidRDefault="00F7309F">
      <w:pPr>
        <w:pStyle w:val="BodyText"/>
        <w:spacing w:before="24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ind w:left="318" w:hanging="227"/>
        <w:rPr>
          <w:sz w:val="19"/>
        </w:rPr>
      </w:pPr>
      <w:r>
        <w:rPr>
          <w:w w:val="110"/>
          <w:sz w:val="19"/>
        </w:rPr>
        <w:t>Copies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scripts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support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teaching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learning</w:t>
      </w:r>
    </w:p>
    <w:p w:rsidR="00F7309F" w:rsidRDefault="00F7309F">
      <w:pPr>
        <w:pStyle w:val="BodyText"/>
        <w:spacing w:before="55"/>
        <w:rPr>
          <w:sz w:val="24"/>
        </w:rPr>
      </w:pPr>
    </w:p>
    <w:p w:rsidR="00F7309F" w:rsidRDefault="0024049C">
      <w:pPr>
        <w:pStyle w:val="Heading1"/>
      </w:pPr>
      <w:r>
        <w:rPr>
          <w:w w:val="90"/>
        </w:rPr>
        <w:t>Purpose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procedure</w:t>
      </w:r>
    </w:p>
    <w:p w:rsidR="00F7309F" w:rsidRDefault="0024049C">
      <w:pPr>
        <w:pStyle w:val="BodyText"/>
        <w:spacing w:before="114" w:line="300" w:lineRule="auto"/>
        <w:ind w:left="20"/>
      </w:pP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purpose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this</w:t>
      </w:r>
      <w:r>
        <w:rPr>
          <w:spacing w:val="-3"/>
          <w:w w:val="110"/>
        </w:rPr>
        <w:t xml:space="preserve"> </w:t>
      </w:r>
      <w:r>
        <w:rPr>
          <w:w w:val="110"/>
        </w:rPr>
        <w:t>procedure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confirm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arrangements</w:t>
      </w:r>
      <w:r>
        <w:rPr>
          <w:spacing w:val="-3"/>
          <w:w w:val="110"/>
        </w:rPr>
        <w:t xml:space="preserve"> </w:t>
      </w:r>
      <w:r>
        <w:rPr>
          <w:w w:val="110"/>
        </w:rPr>
        <w:t>at</w:t>
      </w:r>
      <w:r>
        <w:rPr>
          <w:spacing w:val="-3"/>
          <w:w w:val="110"/>
        </w:rPr>
        <w:t xml:space="preserve"> </w:t>
      </w:r>
      <w:r>
        <w:rPr>
          <w:w w:val="110"/>
        </w:rPr>
        <w:t>Fir</w:t>
      </w:r>
      <w:r>
        <w:rPr>
          <w:spacing w:val="-3"/>
          <w:w w:val="110"/>
        </w:rPr>
        <w:t xml:space="preserve"> </w:t>
      </w:r>
      <w:r>
        <w:rPr>
          <w:w w:val="110"/>
        </w:rPr>
        <w:t>Vale</w:t>
      </w:r>
      <w:r>
        <w:rPr>
          <w:spacing w:val="-3"/>
          <w:w w:val="110"/>
        </w:rPr>
        <w:t xml:space="preserve"> </w:t>
      </w:r>
      <w:r>
        <w:rPr>
          <w:w w:val="110"/>
        </w:rPr>
        <w:t>School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dealing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candidate appeals relating to any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 xml:space="preserve"> decision not to support an application for a clerical re-check, a review of marking, a review of moderation, or an appeal.</w:t>
      </w:r>
    </w:p>
    <w:p w:rsidR="00F7309F" w:rsidRDefault="0024049C">
      <w:pPr>
        <w:pStyle w:val="BodyText"/>
        <w:spacing w:before="120" w:line="300" w:lineRule="auto"/>
        <w:ind w:left="20"/>
      </w:pP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procedure</w:t>
      </w:r>
      <w:r>
        <w:rPr>
          <w:spacing w:val="-7"/>
          <w:w w:val="110"/>
        </w:rPr>
        <w:t xml:space="preserve"> </w:t>
      </w:r>
      <w:r>
        <w:rPr>
          <w:w w:val="110"/>
        </w:rPr>
        <w:t>ensures</w:t>
      </w:r>
      <w:r>
        <w:rPr>
          <w:spacing w:val="-7"/>
          <w:w w:val="110"/>
        </w:rPr>
        <w:t xml:space="preserve"> </w:t>
      </w:r>
      <w:r>
        <w:rPr>
          <w:w w:val="110"/>
        </w:rPr>
        <w:t>compliance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7"/>
          <w:w w:val="110"/>
        </w:rPr>
        <w:t xml:space="preserve"> </w:t>
      </w:r>
      <w:r>
        <w:rPr>
          <w:w w:val="110"/>
        </w:rPr>
        <w:t>JCQ</w:t>
      </w:r>
      <w:r>
        <w:rPr>
          <w:spacing w:val="-7"/>
          <w:w w:val="110"/>
        </w:rPr>
        <w:t xml:space="preserve"> </w:t>
      </w:r>
      <w:r>
        <w:rPr>
          <w:w w:val="110"/>
        </w:rPr>
        <w:t>regulations</w:t>
      </w:r>
      <w:r>
        <w:rPr>
          <w:spacing w:val="-7"/>
          <w:w w:val="110"/>
        </w:rPr>
        <w:t xml:space="preserve"> </w:t>
      </w:r>
      <w:r>
        <w:rPr>
          <w:w w:val="110"/>
        </w:rPr>
        <w:t>(GR</w:t>
      </w:r>
      <w:r>
        <w:rPr>
          <w:spacing w:val="-7"/>
          <w:w w:val="110"/>
        </w:rPr>
        <w:t xml:space="preserve"> </w:t>
      </w:r>
      <w:r>
        <w:rPr>
          <w:w w:val="110"/>
        </w:rPr>
        <w:t>5.13)</w:t>
      </w:r>
      <w:r>
        <w:rPr>
          <w:spacing w:val="-7"/>
          <w:w w:val="110"/>
        </w:rPr>
        <w:t xml:space="preserve"> </w:t>
      </w:r>
      <w:r>
        <w:rPr>
          <w:w w:val="110"/>
        </w:rPr>
        <w:t>which</w:t>
      </w:r>
      <w:r>
        <w:rPr>
          <w:spacing w:val="-7"/>
          <w:w w:val="110"/>
        </w:rPr>
        <w:t xml:space="preserve"> </w:t>
      </w:r>
      <w:r>
        <w:rPr>
          <w:w w:val="110"/>
        </w:rPr>
        <w:t>state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centres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mu</w:t>
      </w:r>
      <w:r>
        <w:rPr>
          <w:w w:val="110"/>
        </w:rPr>
        <w:t>st</w:t>
      </w:r>
      <w:r>
        <w:rPr>
          <w:spacing w:val="-7"/>
          <w:w w:val="110"/>
        </w:rPr>
        <w:t xml:space="preserve"> </w:t>
      </w:r>
      <w:r>
        <w:rPr>
          <w:w w:val="110"/>
        </w:rPr>
        <w:t>have available for inspection purposes and draw to the attention of candidates and their parents/</w:t>
      </w:r>
      <w:proofErr w:type="spellStart"/>
      <w:r>
        <w:rPr>
          <w:w w:val="110"/>
        </w:rPr>
        <w:t>carers</w:t>
      </w:r>
      <w:proofErr w:type="spellEnd"/>
      <w:r>
        <w:rPr>
          <w:w w:val="110"/>
        </w:rPr>
        <w:t xml:space="preserve">, a written internal appeals procedure to manage disputes when a candidate disagrees with a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 xml:space="preserve"> decision not to support an application for a cleric</w:t>
      </w:r>
      <w:r>
        <w:rPr>
          <w:w w:val="110"/>
        </w:rPr>
        <w:t>al re-check, a review of marking, a review of moderation or an appeal.</w:t>
      </w:r>
    </w:p>
    <w:p w:rsidR="00F7309F" w:rsidRDefault="00F7309F">
      <w:pPr>
        <w:pStyle w:val="BodyText"/>
        <w:spacing w:before="49"/>
      </w:pPr>
    </w:p>
    <w:p w:rsidR="00F7309F" w:rsidRDefault="0024049C">
      <w:pPr>
        <w:pStyle w:val="Heading1"/>
      </w:pPr>
      <w:r>
        <w:rPr>
          <w:spacing w:val="-2"/>
          <w:w w:val="90"/>
        </w:rPr>
        <w:t>Post-results</w:t>
      </w:r>
      <w:r>
        <w:rPr>
          <w:spacing w:val="-5"/>
        </w:rPr>
        <w:t xml:space="preserve"> </w:t>
      </w:r>
      <w:r>
        <w:rPr>
          <w:spacing w:val="-2"/>
          <w:w w:val="90"/>
        </w:rPr>
        <w:t>services</w:t>
      </w:r>
    </w:p>
    <w:p w:rsidR="00F7309F" w:rsidRDefault="0024049C">
      <w:pPr>
        <w:pStyle w:val="BodyText"/>
        <w:spacing w:before="114"/>
        <w:ind w:left="20"/>
      </w:pP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Fir</w:t>
      </w:r>
      <w:r>
        <w:rPr>
          <w:spacing w:val="-6"/>
          <w:w w:val="105"/>
        </w:rPr>
        <w:t xml:space="preserve"> </w:t>
      </w:r>
      <w:r>
        <w:rPr>
          <w:w w:val="105"/>
        </w:rPr>
        <w:t>Vale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School:</w:t>
      </w:r>
    </w:p>
    <w:p w:rsidR="00F7309F" w:rsidRDefault="00F7309F">
      <w:pPr>
        <w:pStyle w:val="BodyText"/>
        <w:spacing w:before="61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ind w:left="318" w:hanging="227"/>
        <w:rPr>
          <w:sz w:val="19"/>
        </w:rPr>
      </w:pPr>
      <w:r>
        <w:rPr>
          <w:w w:val="110"/>
          <w:sz w:val="19"/>
        </w:rPr>
        <w:t>Candidates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are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aware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arrangements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post-results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services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prior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issue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results</w:t>
      </w:r>
    </w:p>
    <w:p w:rsidR="00F7309F" w:rsidRDefault="00F7309F">
      <w:pPr>
        <w:pStyle w:val="BodyText"/>
        <w:spacing w:before="24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300" w:lineRule="auto"/>
        <w:ind w:right="501"/>
        <w:rPr>
          <w:sz w:val="19"/>
        </w:rPr>
      </w:pPr>
      <w:r>
        <w:rPr>
          <w:w w:val="110"/>
          <w:sz w:val="19"/>
        </w:rPr>
        <w:t xml:space="preserve">Candidates are also informed of the periods during which senior members of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w w:val="110"/>
          <w:sz w:val="19"/>
        </w:rPr>
        <w:t xml:space="preserve"> staff will be available/accessible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immediately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after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publication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so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may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discussed,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and decisions made on the submission of reviews of marking</w:t>
      </w:r>
    </w:p>
    <w:p w:rsidR="00F7309F" w:rsidRDefault="00F7309F">
      <w:pPr>
        <w:pStyle w:val="BodyText"/>
        <w:spacing w:before="6"/>
      </w:pPr>
    </w:p>
    <w:p w:rsidR="00F7309F" w:rsidRDefault="0024049C">
      <w:pPr>
        <w:pStyle w:val="BodyText"/>
        <w:ind w:left="20"/>
      </w:pPr>
      <w:r>
        <w:rPr>
          <w:w w:val="110"/>
        </w:rPr>
        <w:t>Candidates</w:t>
      </w:r>
      <w:r>
        <w:rPr>
          <w:spacing w:val="-7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made</w:t>
      </w:r>
      <w:r>
        <w:rPr>
          <w:spacing w:val="-7"/>
          <w:w w:val="110"/>
        </w:rPr>
        <w:t xml:space="preserve"> </w:t>
      </w:r>
      <w:r>
        <w:rPr>
          <w:w w:val="110"/>
        </w:rPr>
        <w:t>aware/informed</w:t>
      </w:r>
      <w:r>
        <w:rPr>
          <w:spacing w:val="-6"/>
          <w:w w:val="110"/>
        </w:rPr>
        <w:t xml:space="preserve"> </w:t>
      </w:r>
      <w:r>
        <w:rPr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w w:val="110"/>
        </w:rPr>
        <w:t>Letter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email.</w:t>
      </w:r>
    </w:p>
    <w:p w:rsidR="00F7309F" w:rsidRDefault="0024049C">
      <w:pPr>
        <w:pStyle w:val="BodyText"/>
        <w:spacing w:before="175" w:line="300" w:lineRule="auto"/>
        <w:ind w:left="20"/>
      </w:pPr>
      <w:r>
        <w:rPr>
          <w:w w:val="110"/>
        </w:rPr>
        <w:t>Full</w:t>
      </w:r>
      <w:r>
        <w:rPr>
          <w:spacing w:val="-8"/>
          <w:w w:val="110"/>
        </w:rPr>
        <w:t xml:space="preserve"> </w:t>
      </w:r>
      <w:r>
        <w:rPr>
          <w:w w:val="110"/>
        </w:rPr>
        <w:t>details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post-results</w:t>
      </w:r>
      <w:r>
        <w:rPr>
          <w:spacing w:val="-8"/>
          <w:w w:val="110"/>
        </w:rPr>
        <w:t xml:space="preserve"> </w:t>
      </w:r>
      <w:r>
        <w:rPr>
          <w:w w:val="110"/>
        </w:rPr>
        <w:t>services,</w:t>
      </w:r>
      <w:r>
        <w:rPr>
          <w:spacing w:val="-8"/>
          <w:w w:val="110"/>
        </w:rPr>
        <w:t xml:space="preserve"> </w:t>
      </w:r>
      <w:r>
        <w:rPr>
          <w:w w:val="110"/>
        </w:rPr>
        <w:t>internal</w:t>
      </w:r>
      <w:r>
        <w:rPr>
          <w:spacing w:val="-8"/>
          <w:w w:val="110"/>
        </w:rPr>
        <w:t xml:space="preserve"> </w:t>
      </w:r>
      <w:r>
        <w:rPr>
          <w:w w:val="110"/>
        </w:rPr>
        <w:t>deadline(s)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requesting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service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fees</w:t>
      </w:r>
      <w:r>
        <w:rPr>
          <w:spacing w:val="-8"/>
          <w:w w:val="110"/>
        </w:rPr>
        <w:t xml:space="preserve"> </w:t>
      </w:r>
      <w:r>
        <w:rPr>
          <w:w w:val="110"/>
        </w:rPr>
        <w:t>charged (where applicable) are provided by the Exams Officer Following the issuing of results on results day.</w:t>
      </w:r>
    </w:p>
    <w:p w:rsidR="00F7309F" w:rsidRDefault="00F7309F">
      <w:pPr>
        <w:pStyle w:val="BodyText"/>
        <w:spacing w:before="50"/>
      </w:pPr>
    </w:p>
    <w:p w:rsidR="00F7309F" w:rsidRDefault="0024049C">
      <w:pPr>
        <w:pStyle w:val="Heading1"/>
      </w:pPr>
      <w:r>
        <w:rPr>
          <w:w w:val="90"/>
        </w:rPr>
        <w:t>Centre</w:t>
      </w:r>
      <w:r>
        <w:rPr>
          <w:spacing w:val="-9"/>
          <w:w w:val="90"/>
        </w:rPr>
        <w:t xml:space="preserve"> </w:t>
      </w:r>
      <w:r>
        <w:rPr>
          <w:w w:val="90"/>
        </w:rPr>
        <w:t>actions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response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concern</w:t>
      </w:r>
      <w:r>
        <w:rPr>
          <w:spacing w:val="-8"/>
          <w:w w:val="90"/>
        </w:rPr>
        <w:t xml:space="preserve"> </w:t>
      </w:r>
      <w:r>
        <w:rPr>
          <w:w w:val="90"/>
        </w:rPr>
        <w:t>about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result</w:t>
      </w:r>
    </w:p>
    <w:p w:rsidR="00F7309F" w:rsidRDefault="0024049C">
      <w:pPr>
        <w:pStyle w:val="BodyText"/>
        <w:spacing w:before="114"/>
        <w:ind w:left="20"/>
      </w:pPr>
      <w:r>
        <w:rPr>
          <w:w w:val="110"/>
        </w:rPr>
        <w:t>Where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concern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>expressed</w:t>
      </w:r>
      <w:r>
        <w:rPr>
          <w:spacing w:val="-13"/>
          <w:w w:val="110"/>
        </w:rPr>
        <w:t xml:space="preserve"> </w:t>
      </w:r>
      <w:r>
        <w:rPr>
          <w:w w:val="110"/>
        </w:rPr>
        <w:t>that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particular</w:t>
      </w:r>
      <w:r>
        <w:rPr>
          <w:spacing w:val="-13"/>
          <w:w w:val="110"/>
        </w:rPr>
        <w:t xml:space="preserve"> </w:t>
      </w:r>
      <w:r>
        <w:rPr>
          <w:w w:val="110"/>
        </w:rPr>
        <w:t>result</w:t>
      </w:r>
      <w:r>
        <w:rPr>
          <w:spacing w:val="-13"/>
          <w:w w:val="110"/>
        </w:rPr>
        <w:t xml:space="preserve"> </w:t>
      </w:r>
      <w:r>
        <w:rPr>
          <w:w w:val="110"/>
        </w:rPr>
        <w:t>may</w:t>
      </w:r>
      <w:r>
        <w:rPr>
          <w:spacing w:val="-14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accurate,</w:t>
      </w:r>
      <w:r>
        <w:rPr>
          <w:spacing w:val="-14"/>
          <w:w w:val="110"/>
        </w:rPr>
        <w:t xml:space="preserve"> </w:t>
      </w:r>
      <w:r>
        <w:rPr>
          <w:w w:val="110"/>
        </w:rPr>
        <w:t>Fir</w:t>
      </w:r>
      <w:r>
        <w:rPr>
          <w:spacing w:val="-13"/>
          <w:w w:val="110"/>
        </w:rPr>
        <w:t xml:space="preserve"> </w:t>
      </w:r>
      <w:r>
        <w:rPr>
          <w:w w:val="110"/>
        </w:rPr>
        <w:t>Vale</w:t>
      </w:r>
      <w:r>
        <w:rPr>
          <w:spacing w:val="-13"/>
          <w:w w:val="110"/>
        </w:rPr>
        <w:t xml:space="preserve"> </w:t>
      </w:r>
      <w:r>
        <w:rPr>
          <w:w w:val="110"/>
        </w:rPr>
        <w:t>School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will:</w:t>
      </w:r>
    </w:p>
    <w:p w:rsidR="00F7309F" w:rsidRDefault="00F7309F">
      <w:pPr>
        <w:pStyle w:val="BodyText"/>
        <w:spacing w:before="61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300" w:lineRule="auto"/>
        <w:ind w:right="246"/>
        <w:rPr>
          <w:sz w:val="19"/>
        </w:rPr>
      </w:pPr>
      <w:r>
        <w:rPr>
          <w:spacing w:val="-2"/>
          <w:w w:val="115"/>
          <w:sz w:val="19"/>
        </w:rPr>
        <w:t>Look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at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marks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awarded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each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component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part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qualification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alongside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any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mark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schemes, </w:t>
      </w:r>
      <w:r>
        <w:rPr>
          <w:w w:val="110"/>
          <w:sz w:val="19"/>
        </w:rPr>
        <w:t>relevant result reports, grade boundary information, etc., when made available by the awarding body, to</w:t>
      </w:r>
    </w:p>
    <w:p w:rsidR="00F7309F" w:rsidRDefault="00F7309F">
      <w:pPr>
        <w:pStyle w:val="ListParagraph"/>
        <w:spacing w:line="300" w:lineRule="auto"/>
        <w:rPr>
          <w:sz w:val="19"/>
        </w:rPr>
        <w:sectPr w:rsidR="00F7309F">
          <w:pgSz w:w="11900" w:h="16840"/>
          <w:pgMar w:top="800" w:right="850" w:bottom="280" w:left="850" w:header="720" w:footer="720" w:gutter="0"/>
          <w:cols w:space="720"/>
        </w:sectPr>
      </w:pPr>
    </w:p>
    <w:p w:rsidR="00F7309F" w:rsidRDefault="0024049C">
      <w:pPr>
        <w:pStyle w:val="BodyText"/>
        <w:spacing w:before="112"/>
        <w:ind w:left="320"/>
      </w:pPr>
      <w:proofErr w:type="gramStart"/>
      <w:r>
        <w:rPr>
          <w:w w:val="110"/>
        </w:rPr>
        <w:lastRenderedPageBreak/>
        <w:t>determine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concern</w:t>
      </w:r>
      <w:r>
        <w:rPr>
          <w:spacing w:val="-2"/>
          <w:w w:val="110"/>
        </w:rPr>
        <w:t xml:space="preserve"> </w:t>
      </w:r>
      <w:r>
        <w:rPr>
          <w:w w:val="110"/>
        </w:rPr>
        <w:t>may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2"/>
          <w:w w:val="110"/>
        </w:rPr>
        <w:t xml:space="preserve"> justified</w:t>
      </w:r>
    </w:p>
    <w:p w:rsidR="00F7309F" w:rsidRDefault="00F7309F">
      <w:pPr>
        <w:pStyle w:val="BodyText"/>
        <w:spacing w:before="30"/>
      </w:pPr>
    </w:p>
    <w:p w:rsidR="00F7309F" w:rsidRDefault="0024049C">
      <w:pPr>
        <w:pStyle w:val="BodyText"/>
        <w:ind w:left="20"/>
      </w:pPr>
      <w:r>
        <w:rPr>
          <w:spacing w:val="-2"/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rFonts w:ascii="Arial Black"/>
          <w:spacing w:val="-2"/>
          <w:w w:val="110"/>
        </w:rPr>
        <w:t>written</w:t>
      </w:r>
      <w:r>
        <w:rPr>
          <w:rFonts w:ascii="Arial Black"/>
          <w:spacing w:val="-18"/>
          <w:w w:val="110"/>
        </w:rPr>
        <w:t xml:space="preserve"> </w:t>
      </w:r>
      <w:r>
        <w:rPr>
          <w:spacing w:val="-2"/>
          <w:w w:val="110"/>
        </w:rPr>
        <w:t>components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contributed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final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grade,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Fir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Vale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will:</w:t>
      </w:r>
    </w:p>
    <w:p w:rsidR="00F7309F" w:rsidRDefault="00F7309F">
      <w:pPr>
        <w:pStyle w:val="BodyText"/>
        <w:spacing w:before="42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300" w:lineRule="auto"/>
        <w:ind w:right="73"/>
        <w:rPr>
          <w:sz w:val="19"/>
        </w:rPr>
      </w:pPr>
      <w:r>
        <w:rPr>
          <w:w w:val="110"/>
          <w:sz w:val="19"/>
        </w:rPr>
        <w:t>Where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place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university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college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risk,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consider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supporting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Priority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2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review of marking</w:t>
      </w:r>
    </w:p>
    <w:p w:rsidR="00F7309F" w:rsidRDefault="00F7309F">
      <w:pPr>
        <w:pStyle w:val="BodyText"/>
        <w:spacing w:before="6"/>
      </w:pPr>
    </w:p>
    <w:p w:rsidR="00F7309F" w:rsidRDefault="0024049C">
      <w:pPr>
        <w:pStyle w:val="BodyText"/>
        <w:spacing w:before="1"/>
        <w:ind w:left="20"/>
      </w:pPr>
      <w:r>
        <w:rPr>
          <w:w w:val="110"/>
        </w:rPr>
        <w:t>In all other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instances:</w:t>
      </w:r>
    </w:p>
    <w:p w:rsidR="00F7309F" w:rsidRDefault="00F7309F">
      <w:pPr>
        <w:pStyle w:val="BodyText"/>
        <w:spacing w:before="60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spacing w:before="1"/>
        <w:ind w:left="318" w:hanging="227"/>
        <w:rPr>
          <w:sz w:val="19"/>
        </w:rPr>
      </w:pPr>
      <w:r>
        <w:rPr>
          <w:w w:val="105"/>
          <w:sz w:val="19"/>
        </w:rPr>
        <w:t>Consider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accessing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script</w:t>
      </w:r>
      <w:r>
        <w:rPr>
          <w:spacing w:val="8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by:</w:t>
      </w:r>
    </w:p>
    <w:p w:rsidR="00F7309F" w:rsidRDefault="00F7309F">
      <w:pPr>
        <w:pStyle w:val="BodyText"/>
      </w:pPr>
    </w:p>
    <w:p w:rsidR="00F7309F" w:rsidRDefault="00F7309F">
      <w:pPr>
        <w:pStyle w:val="BodyText"/>
      </w:pPr>
    </w:p>
    <w:p w:rsidR="00F7309F" w:rsidRDefault="00F7309F">
      <w:pPr>
        <w:pStyle w:val="BodyText"/>
      </w:pPr>
    </w:p>
    <w:p w:rsidR="00F7309F" w:rsidRDefault="00F7309F">
      <w:pPr>
        <w:pStyle w:val="BodyText"/>
      </w:pPr>
    </w:p>
    <w:p w:rsidR="00F7309F" w:rsidRDefault="00F7309F">
      <w:pPr>
        <w:pStyle w:val="BodyText"/>
        <w:spacing w:before="126"/>
      </w:pPr>
    </w:p>
    <w:p w:rsidR="00F7309F" w:rsidRDefault="0024049C">
      <w:pPr>
        <w:pStyle w:val="ListParagraph"/>
        <w:numPr>
          <w:ilvl w:val="1"/>
          <w:numId w:val="1"/>
        </w:numPr>
        <w:tabs>
          <w:tab w:val="left" w:pos="618"/>
          <w:tab w:val="left" w:pos="620"/>
        </w:tabs>
        <w:spacing w:line="300" w:lineRule="auto"/>
        <w:ind w:right="36"/>
        <w:rPr>
          <w:sz w:val="19"/>
        </w:rPr>
      </w:pPr>
      <w:r>
        <w:rPr>
          <w:w w:val="110"/>
          <w:sz w:val="19"/>
        </w:rPr>
        <w:t>(where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awarding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body)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requesting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priority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copy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candidate’s script to support a review of marking by the awarding body deadline OR</w:t>
      </w:r>
    </w:p>
    <w:p w:rsidR="00F7309F" w:rsidRDefault="00F7309F">
      <w:pPr>
        <w:pStyle w:val="BodyText"/>
      </w:pPr>
    </w:p>
    <w:p w:rsidR="00F7309F" w:rsidRDefault="00F7309F">
      <w:pPr>
        <w:pStyle w:val="BodyText"/>
        <w:spacing w:before="15"/>
      </w:pPr>
    </w:p>
    <w:p w:rsidR="00F7309F" w:rsidRDefault="0024049C">
      <w:pPr>
        <w:pStyle w:val="ListParagraph"/>
        <w:numPr>
          <w:ilvl w:val="1"/>
          <w:numId w:val="1"/>
        </w:numPr>
        <w:tabs>
          <w:tab w:val="left" w:pos="618"/>
          <w:tab w:val="left" w:pos="620"/>
        </w:tabs>
        <w:spacing w:before="1" w:line="300" w:lineRule="auto"/>
        <w:ind w:right="27"/>
        <w:rPr>
          <w:sz w:val="19"/>
        </w:rPr>
      </w:pPr>
      <w:r>
        <w:rPr>
          <w:w w:val="110"/>
          <w:sz w:val="19"/>
        </w:rPr>
        <w:t>(where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option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awarding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body)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viewing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candidate’s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marked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script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online </w:t>
      </w:r>
      <w:r>
        <w:rPr>
          <w:w w:val="115"/>
          <w:sz w:val="19"/>
        </w:rPr>
        <w:t>to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consider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if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requesting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review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marking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is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appropriate</w:t>
      </w:r>
    </w:p>
    <w:p w:rsidR="00F7309F" w:rsidRDefault="00F7309F">
      <w:pPr>
        <w:pStyle w:val="BodyText"/>
      </w:pPr>
    </w:p>
    <w:p w:rsidR="00F7309F" w:rsidRDefault="00F7309F">
      <w:pPr>
        <w:pStyle w:val="BodyText"/>
        <w:spacing w:before="60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ind w:left="318" w:hanging="227"/>
        <w:rPr>
          <w:sz w:val="19"/>
        </w:rPr>
      </w:pPr>
      <w:r>
        <w:rPr>
          <w:w w:val="110"/>
          <w:sz w:val="19"/>
        </w:rPr>
        <w:t>Collect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written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consent/permission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from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access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4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script</w:t>
      </w:r>
    </w:p>
    <w:p w:rsidR="00F7309F" w:rsidRDefault="00F7309F">
      <w:pPr>
        <w:pStyle w:val="BodyText"/>
        <w:spacing w:before="24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300" w:lineRule="auto"/>
        <w:ind w:right="158"/>
        <w:rPr>
          <w:sz w:val="19"/>
        </w:rPr>
      </w:pPr>
      <w:r>
        <w:rPr>
          <w:w w:val="110"/>
          <w:sz w:val="19"/>
        </w:rPr>
        <w:t>On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access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script,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consider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felt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agreed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mark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scheme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has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been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applied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correctly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 xml:space="preserve">the </w:t>
      </w:r>
      <w:r>
        <w:rPr>
          <w:w w:val="115"/>
          <w:sz w:val="19"/>
        </w:rPr>
        <w:t>original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marking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if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centre</w:t>
      </w:r>
      <w:proofErr w:type="spellEnd"/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considers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there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are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any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errors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marking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0" w:line="300" w:lineRule="auto"/>
        <w:ind w:right="252"/>
        <w:rPr>
          <w:sz w:val="19"/>
        </w:rPr>
      </w:pPr>
      <w:r>
        <w:rPr>
          <w:w w:val="110"/>
          <w:sz w:val="19"/>
        </w:rPr>
        <w:t>Support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appropriate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(clerical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re-check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marking)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 xml:space="preserve">if </w:t>
      </w:r>
      <w:r>
        <w:rPr>
          <w:w w:val="115"/>
          <w:sz w:val="19"/>
        </w:rPr>
        <w:t>any error is identified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0" w:line="300" w:lineRule="auto"/>
        <w:ind w:right="246"/>
        <w:rPr>
          <w:sz w:val="19"/>
        </w:rPr>
      </w:pPr>
      <w:r>
        <w:rPr>
          <w:w w:val="110"/>
          <w:sz w:val="19"/>
        </w:rPr>
        <w:t>Collect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written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consent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from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before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is </w:t>
      </w:r>
      <w:r>
        <w:rPr>
          <w:spacing w:val="-2"/>
          <w:w w:val="110"/>
          <w:sz w:val="19"/>
        </w:rPr>
        <w:t>submitted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0" w:line="300" w:lineRule="auto"/>
        <w:ind w:right="25"/>
        <w:rPr>
          <w:sz w:val="19"/>
        </w:rPr>
      </w:pPr>
      <w:r>
        <w:rPr>
          <w:w w:val="110"/>
          <w:sz w:val="19"/>
        </w:rPr>
        <w:t>Where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relevant,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advise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affected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inform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third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party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(such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university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college)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that a review of marking has been submitted to an awarding body</w:t>
      </w:r>
    </w:p>
    <w:p w:rsidR="00F7309F" w:rsidRDefault="00F7309F">
      <w:pPr>
        <w:pStyle w:val="BodyText"/>
        <w:spacing w:before="6"/>
      </w:pPr>
    </w:p>
    <w:p w:rsidR="00F7309F" w:rsidRDefault="0024049C">
      <w:pPr>
        <w:pStyle w:val="BodyText"/>
        <w:ind w:left="20"/>
      </w:pPr>
      <w:r>
        <w:rPr>
          <w:w w:val="110"/>
        </w:rPr>
        <w:t>Additional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-specific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actions:</w:t>
      </w:r>
    </w:p>
    <w:p w:rsidR="00F7309F" w:rsidRDefault="0024049C">
      <w:pPr>
        <w:pStyle w:val="BodyText"/>
        <w:spacing w:before="175"/>
        <w:ind w:left="20"/>
      </w:pPr>
      <w:r>
        <w:rPr>
          <w:spacing w:val="-5"/>
          <w:w w:val="110"/>
        </w:rPr>
        <w:t>N/A</w:t>
      </w:r>
    </w:p>
    <w:p w:rsidR="00F7309F" w:rsidRDefault="0024049C">
      <w:pPr>
        <w:pStyle w:val="BodyText"/>
        <w:spacing w:before="143"/>
        <w:ind w:left="20"/>
      </w:pPr>
      <w:r>
        <w:t>For</w:t>
      </w:r>
      <w:r>
        <w:rPr>
          <w:spacing w:val="34"/>
        </w:rPr>
        <w:t xml:space="preserve"> </w:t>
      </w:r>
      <w:r>
        <w:rPr>
          <w:rFonts w:ascii="Arial Black"/>
        </w:rPr>
        <w:t>moderated</w:t>
      </w:r>
      <w:r>
        <w:rPr>
          <w:rFonts w:ascii="Arial Black"/>
          <w:spacing w:val="26"/>
        </w:rPr>
        <w:t xml:space="preserve"> </w:t>
      </w:r>
      <w:r>
        <w:t>components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contributed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final</w:t>
      </w:r>
      <w:r>
        <w:rPr>
          <w:spacing w:val="35"/>
        </w:rPr>
        <w:t xml:space="preserve"> </w:t>
      </w:r>
      <w:r>
        <w:t>grade</w:t>
      </w:r>
      <w:r>
        <w:rPr>
          <w:spacing w:val="35"/>
        </w:rPr>
        <w:t xml:space="preserve"> </w:t>
      </w:r>
      <w:r>
        <w:t>Fir</w:t>
      </w:r>
      <w:r>
        <w:rPr>
          <w:spacing w:val="35"/>
        </w:rPr>
        <w:t xml:space="preserve"> </w:t>
      </w:r>
      <w:r>
        <w:t>Vale</w:t>
      </w:r>
      <w:r>
        <w:rPr>
          <w:spacing w:val="35"/>
        </w:rPr>
        <w:t xml:space="preserve"> </w:t>
      </w:r>
      <w:r>
        <w:t>School</w:t>
      </w:r>
      <w:r>
        <w:rPr>
          <w:spacing w:val="35"/>
        </w:rPr>
        <w:t xml:space="preserve"> </w:t>
      </w:r>
      <w:r>
        <w:rPr>
          <w:spacing w:val="-2"/>
        </w:rPr>
        <w:t>will:</w:t>
      </w:r>
    </w:p>
    <w:p w:rsidR="00F7309F" w:rsidRDefault="00F7309F">
      <w:pPr>
        <w:pStyle w:val="BodyText"/>
        <w:spacing w:before="43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300" w:lineRule="auto"/>
        <w:ind w:right="200"/>
        <w:rPr>
          <w:sz w:val="19"/>
        </w:rPr>
      </w:pPr>
      <w:r>
        <w:rPr>
          <w:spacing w:val="-2"/>
          <w:w w:val="115"/>
          <w:sz w:val="19"/>
        </w:rPr>
        <w:t>Confirm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that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review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moderation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cannot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be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undertaken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on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work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individual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candidate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or</w:t>
      </w:r>
      <w:r>
        <w:rPr>
          <w:spacing w:val="-10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the </w:t>
      </w:r>
      <w:r>
        <w:rPr>
          <w:w w:val="115"/>
          <w:sz w:val="19"/>
        </w:rPr>
        <w:t>work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candidates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not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original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sample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submitted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for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moderation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spacing w:before="180"/>
        <w:ind w:left="318" w:hanging="227"/>
        <w:rPr>
          <w:sz w:val="19"/>
        </w:rPr>
      </w:pPr>
      <w:r>
        <w:rPr>
          <w:w w:val="110"/>
          <w:sz w:val="19"/>
        </w:rPr>
        <w:t>Consult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moderator’s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report/feedback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identify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issues</w:t>
      </w:r>
      <w:r>
        <w:rPr>
          <w:spacing w:val="-3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raised</w:t>
      </w:r>
    </w:p>
    <w:p w:rsidR="00F7309F" w:rsidRDefault="00F7309F">
      <w:pPr>
        <w:pStyle w:val="BodyText"/>
        <w:spacing w:before="23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" w:line="300" w:lineRule="auto"/>
        <w:ind w:right="247"/>
        <w:rPr>
          <w:sz w:val="19"/>
        </w:rPr>
      </w:pPr>
      <w:r>
        <w:rPr>
          <w:w w:val="110"/>
          <w:sz w:val="19"/>
        </w:rPr>
        <w:t>Determine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if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centre’s</w:t>
      </w:r>
      <w:proofErr w:type="spellEnd"/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internally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assessed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marks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have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been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accepted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without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change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awarding body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–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if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case,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3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(Review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moderation)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79" w:line="300" w:lineRule="auto"/>
        <w:ind w:right="25"/>
        <w:rPr>
          <w:sz w:val="19"/>
        </w:rPr>
      </w:pPr>
      <w:r>
        <w:rPr>
          <w:spacing w:val="-2"/>
          <w:w w:val="115"/>
          <w:sz w:val="19"/>
        </w:rPr>
        <w:t>Determine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if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there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are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any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grounds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to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submit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request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review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moderation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all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candidates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in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the </w:t>
      </w:r>
      <w:r>
        <w:rPr>
          <w:w w:val="115"/>
          <w:sz w:val="19"/>
        </w:rPr>
        <w:t>original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sample</w:t>
      </w:r>
    </w:p>
    <w:p w:rsidR="00F7309F" w:rsidRDefault="00F7309F">
      <w:pPr>
        <w:pStyle w:val="BodyText"/>
        <w:spacing w:before="7"/>
      </w:pPr>
    </w:p>
    <w:p w:rsidR="00F7309F" w:rsidRDefault="0024049C">
      <w:pPr>
        <w:pStyle w:val="BodyText"/>
        <w:spacing w:line="432" w:lineRule="auto"/>
        <w:ind w:left="20" w:right="6791"/>
      </w:pPr>
      <w:r>
        <w:rPr>
          <w:w w:val="110"/>
        </w:rPr>
        <w:t>Additional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-specific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actions: </w:t>
      </w:r>
      <w:r>
        <w:rPr>
          <w:spacing w:val="-4"/>
          <w:w w:val="110"/>
        </w:rPr>
        <w:t>N/A</w:t>
      </w:r>
    </w:p>
    <w:p w:rsidR="00F7309F" w:rsidRDefault="0024049C">
      <w:pPr>
        <w:pStyle w:val="BodyText"/>
        <w:spacing w:line="237" w:lineRule="exact"/>
        <w:ind w:left="20"/>
        <w:rPr>
          <w:rFonts w:ascii="Arial Black"/>
        </w:rPr>
      </w:pPr>
      <w:r>
        <w:rPr>
          <w:rFonts w:ascii="Arial Black"/>
          <w:w w:val="90"/>
        </w:rPr>
        <w:t>Candidate</w:t>
      </w:r>
      <w:r>
        <w:rPr>
          <w:rFonts w:ascii="Arial Black"/>
          <w:spacing w:val="20"/>
        </w:rPr>
        <w:t xml:space="preserve"> </w:t>
      </w:r>
      <w:r>
        <w:rPr>
          <w:rFonts w:ascii="Arial Black"/>
          <w:spacing w:val="-2"/>
        </w:rPr>
        <w:t>consent</w:t>
      </w:r>
    </w:p>
    <w:p w:rsidR="00F7309F" w:rsidRDefault="0024049C">
      <w:pPr>
        <w:pStyle w:val="BodyText"/>
        <w:spacing w:before="156"/>
        <w:ind w:left="20"/>
      </w:pPr>
      <w:r>
        <w:rPr>
          <w:w w:val="105"/>
        </w:rPr>
        <w:t>Fir</w:t>
      </w:r>
      <w:r>
        <w:rPr>
          <w:spacing w:val="-11"/>
          <w:w w:val="105"/>
        </w:rPr>
        <w:t xml:space="preserve"> </w:t>
      </w:r>
      <w:r>
        <w:rPr>
          <w:w w:val="105"/>
        </w:rPr>
        <w:t>Vale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will:</w:t>
      </w:r>
    </w:p>
    <w:p w:rsidR="00F7309F" w:rsidRDefault="00F7309F">
      <w:pPr>
        <w:pStyle w:val="BodyText"/>
        <w:sectPr w:rsidR="00F7309F">
          <w:pgSz w:w="11900" w:h="16840"/>
          <w:pgMar w:top="1020" w:right="850" w:bottom="280" w:left="850" w:header="720" w:footer="720" w:gutter="0"/>
          <w:cols w:space="720"/>
        </w:sectPr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12" w:line="300" w:lineRule="auto"/>
        <w:ind w:right="258"/>
        <w:rPr>
          <w:sz w:val="19"/>
        </w:rPr>
      </w:pPr>
      <w:r>
        <w:rPr>
          <w:w w:val="110"/>
          <w:sz w:val="19"/>
        </w:rPr>
        <w:lastRenderedPageBreak/>
        <w:t>Acquire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written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consent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(accepting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informed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consent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via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email)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all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cases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before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 xml:space="preserve">a request for a Review of Results service 1 or 2 (including priority service 2) is submitted to the awarding </w:t>
      </w:r>
      <w:r>
        <w:rPr>
          <w:spacing w:val="-4"/>
          <w:w w:val="110"/>
          <w:sz w:val="19"/>
        </w:rPr>
        <w:t>body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79" w:line="300" w:lineRule="auto"/>
        <w:ind w:right="429"/>
        <w:jc w:val="both"/>
        <w:rPr>
          <w:sz w:val="19"/>
        </w:rPr>
      </w:pPr>
      <w:r>
        <w:rPr>
          <w:w w:val="110"/>
          <w:sz w:val="19"/>
        </w:rPr>
        <w:t>Acquire informed candidate consent to confirm the candidate understands that the final subject grade and/or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mark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awarded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following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clerical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re-check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marking,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subsequent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appeal, may be lower than, higher than, or the same as the result which was originally awarded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</w:tabs>
        <w:spacing w:before="180"/>
        <w:ind w:left="318" w:hanging="227"/>
        <w:rPr>
          <w:sz w:val="19"/>
        </w:rPr>
      </w:pPr>
      <w:r>
        <w:rPr>
          <w:w w:val="110"/>
          <w:sz w:val="19"/>
        </w:rPr>
        <w:t>Only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collect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consent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after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publication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2"/>
          <w:w w:val="110"/>
          <w:sz w:val="19"/>
        </w:rPr>
        <w:t xml:space="preserve"> results</w:t>
      </w:r>
    </w:p>
    <w:p w:rsidR="00F7309F" w:rsidRDefault="00F7309F">
      <w:pPr>
        <w:pStyle w:val="BodyText"/>
        <w:spacing w:before="69"/>
      </w:pPr>
    </w:p>
    <w:p w:rsidR="00F7309F" w:rsidRDefault="0024049C">
      <w:pPr>
        <w:pStyle w:val="BodyText"/>
        <w:ind w:left="20"/>
      </w:pPr>
      <w:r>
        <w:rPr>
          <w:w w:val="110"/>
        </w:rPr>
        <w:t>Additional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-specific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actions:</w:t>
      </w:r>
    </w:p>
    <w:p w:rsidR="00F7309F" w:rsidRDefault="0024049C">
      <w:pPr>
        <w:pStyle w:val="BodyText"/>
        <w:spacing w:before="175"/>
        <w:ind w:left="20"/>
      </w:pPr>
      <w:r>
        <w:rPr>
          <w:spacing w:val="-5"/>
          <w:w w:val="110"/>
        </w:rPr>
        <w:t>N/A</w:t>
      </w:r>
    </w:p>
    <w:p w:rsidR="00F7309F" w:rsidRDefault="00F7309F">
      <w:pPr>
        <w:pStyle w:val="BodyText"/>
        <w:spacing w:before="104"/>
      </w:pPr>
    </w:p>
    <w:p w:rsidR="00F7309F" w:rsidRDefault="0024049C">
      <w:pPr>
        <w:pStyle w:val="Heading1"/>
      </w:pPr>
      <w:r>
        <w:rPr>
          <w:w w:val="90"/>
        </w:rPr>
        <w:t>Cen</w:t>
      </w:r>
      <w:r>
        <w:rPr>
          <w:w w:val="90"/>
        </w:rPr>
        <w:t>tre</w:t>
      </w:r>
      <w:r>
        <w:rPr>
          <w:spacing w:val="-3"/>
          <w:w w:val="90"/>
        </w:rPr>
        <w:t xml:space="preserve"> </w:t>
      </w:r>
      <w:r>
        <w:rPr>
          <w:w w:val="90"/>
        </w:rPr>
        <w:t>actions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event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disagreement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(dispute)</w:t>
      </w:r>
    </w:p>
    <w:p w:rsidR="00F7309F" w:rsidRDefault="0024049C">
      <w:pPr>
        <w:pStyle w:val="BodyText"/>
        <w:spacing w:before="114" w:line="300" w:lineRule="auto"/>
        <w:ind w:left="20"/>
      </w:pPr>
      <w:r>
        <w:rPr>
          <w:w w:val="110"/>
        </w:rPr>
        <w:t>Where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candidate</w:t>
      </w:r>
      <w:r>
        <w:rPr>
          <w:spacing w:val="-6"/>
          <w:w w:val="110"/>
        </w:rPr>
        <w:t xml:space="preserve"> </w:t>
      </w:r>
      <w:r>
        <w:rPr>
          <w:w w:val="110"/>
        </w:rPr>
        <w:t>disagrees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decision</w:t>
      </w:r>
      <w:r>
        <w:rPr>
          <w:spacing w:val="-6"/>
          <w:w w:val="110"/>
        </w:rPr>
        <w:t xml:space="preserve"> </w:t>
      </w:r>
      <w:r>
        <w:rPr>
          <w:w w:val="110"/>
        </w:rPr>
        <w:t>not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support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clerical</w:t>
      </w:r>
      <w:r>
        <w:rPr>
          <w:spacing w:val="-6"/>
          <w:w w:val="110"/>
        </w:rPr>
        <w:t xml:space="preserve"> </w:t>
      </w:r>
      <w:r>
        <w:rPr>
          <w:w w:val="110"/>
        </w:rPr>
        <w:t>re-check,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review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marking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a review of moderation, Fir Vale School will:</w:t>
      </w:r>
    </w:p>
    <w:p w:rsidR="00F7309F" w:rsidRDefault="00F7309F">
      <w:pPr>
        <w:pStyle w:val="BodyText"/>
        <w:spacing w:before="6"/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300" w:lineRule="auto"/>
        <w:ind w:right="344"/>
        <w:rPr>
          <w:sz w:val="19"/>
        </w:rPr>
      </w:pPr>
      <w:r>
        <w:rPr>
          <w:w w:val="110"/>
          <w:sz w:val="19"/>
        </w:rPr>
        <w:t>For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marking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(Review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priority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2),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advise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 xml:space="preserve">be requested by providing informed written consent (and the required fee) for this service to the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w w:val="110"/>
          <w:sz w:val="19"/>
        </w:rPr>
        <w:t xml:space="preserve"> by the deadline set by the </w:t>
      </w:r>
      <w:proofErr w:type="spellStart"/>
      <w:r>
        <w:rPr>
          <w:w w:val="110"/>
          <w:sz w:val="19"/>
        </w:rPr>
        <w:t>centre</w:t>
      </w:r>
      <w:proofErr w:type="spellEnd"/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0" w:line="300" w:lineRule="auto"/>
        <w:ind w:right="217"/>
        <w:rPr>
          <w:sz w:val="19"/>
        </w:rPr>
      </w:pPr>
      <w:r>
        <w:rPr>
          <w:w w:val="110"/>
          <w:sz w:val="19"/>
        </w:rPr>
        <w:t>For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marking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(Review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1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2),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first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advise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access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copy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 xml:space="preserve">of their script to support a review of marking by providing written permission (and any required fee) for the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w w:val="110"/>
          <w:sz w:val="19"/>
        </w:rPr>
        <w:t xml:space="preserve"> to access the script from the awarding body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0" w:line="300" w:lineRule="auto"/>
        <w:ind w:right="239"/>
        <w:rPr>
          <w:sz w:val="19"/>
        </w:rPr>
      </w:pPr>
      <w:r>
        <w:rPr>
          <w:w w:val="115"/>
          <w:sz w:val="19"/>
        </w:rPr>
        <w:t>After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accessing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script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consider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marking,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inform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candidate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that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if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request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for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-15"/>
          <w:w w:val="115"/>
          <w:sz w:val="19"/>
        </w:rPr>
        <w:t xml:space="preserve"> </w:t>
      </w:r>
      <w:r>
        <w:rPr>
          <w:w w:val="115"/>
          <w:sz w:val="19"/>
        </w:rPr>
        <w:t>review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 xml:space="preserve">of </w:t>
      </w:r>
      <w:r>
        <w:rPr>
          <w:w w:val="110"/>
          <w:sz w:val="19"/>
        </w:rPr>
        <w:t>marking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(Review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1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2)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required,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must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submitted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deadline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set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the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w w:val="110"/>
          <w:sz w:val="19"/>
        </w:rPr>
        <w:t xml:space="preserve"> by providing informed written consent (and the required fee) for the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w w:val="110"/>
          <w:sz w:val="19"/>
        </w:rPr>
        <w:t xml:space="preserve"> to request the service </w:t>
      </w:r>
      <w:r>
        <w:rPr>
          <w:w w:val="115"/>
          <w:sz w:val="19"/>
        </w:rPr>
        <w:t>from the awarding body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79" w:line="300" w:lineRule="auto"/>
        <w:ind w:right="27"/>
        <w:rPr>
          <w:sz w:val="19"/>
        </w:rPr>
      </w:pPr>
      <w:r>
        <w:rPr>
          <w:w w:val="110"/>
          <w:sz w:val="19"/>
        </w:rPr>
        <w:t>Inform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moderation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(Review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Results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service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3)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cannot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requested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the </w:t>
      </w:r>
      <w:r>
        <w:rPr>
          <w:w w:val="115"/>
          <w:sz w:val="19"/>
        </w:rPr>
        <w:t>work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an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individual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candidate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or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work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candidate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not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original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sample</w:t>
      </w:r>
    </w:p>
    <w:p w:rsidR="00F7309F" w:rsidRDefault="00F7309F">
      <w:pPr>
        <w:pStyle w:val="BodyText"/>
        <w:spacing w:before="6"/>
      </w:pPr>
    </w:p>
    <w:p w:rsidR="00F7309F" w:rsidRDefault="0024049C">
      <w:pPr>
        <w:pStyle w:val="BodyText"/>
        <w:spacing w:before="1"/>
        <w:ind w:left="20"/>
      </w:pPr>
      <w:r>
        <w:rPr>
          <w:w w:val="110"/>
        </w:rPr>
        <w:t>Additional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-specific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actions:</w:t>
      </w:r>
    </w:p>
    <w:p w:rsidR="00F7309F" w:rsidRDefault="0024049C">
      <w:pPr>
        <w:pStyle w:val="BodyText"/>
        <w:spacing w:before="174" w:line="300" w:lineRule="auto"/>
        <w:ind w:left="20" w:right="119"/>
      </w:pPr>
      <w:r>
        <w:rPr>
          <w:w w:val="110"/>
        </w:rPr>
        <w:t>If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candidate</w:t>
      </w:r>
      <w:r>
        <w:rPr>
          <w:spacing w:val="-1"/>
          <w:w w:val="110"/>
        </w:rPr>
        <w:t xml:space="preserve"> </w:t>
      </w:r>
      <w:r>
        <w:rPr>
          <w:w w:val="110"/>
        </w:rPr>
        <w:t>(or</w:t>
      </w:r>
      <w:r>
        <w:rPr>
          <w:spacing w:val="-1"/>
          <w:w w:val="110"/>
        </w:rPr>
        <w:t xml:space="preserve"> </w:t>
      </w:r>
      <w:r>
        <w:rPr>
          <w:w w:val="110"/>
        </w:rPr>
        <w:t>his/her</w:t>
      </w:r>
      <w:r>
        <w:rPr>
          <w:spacing w:val="-1"/>
          <w:w w:val="110"/>
        </w:rPr>
        <w:t xml:space="preserve"> </w:t>
      </w:r>
      <w:r>
        <w:rPr>
          <w:w w:val="110"/>
        </w:rPr>
        <w:t>parent/</w:t>
      </w:r>
      <w:proofErr w:type="spellStart"/>
      <w:r>
        <w:rPr>
          <w:w w:val="110"/>
        </w:rPr>
        <w:t>carer</w:t>
      </w:r>
      <w:proofErr w:type="spellEnd"/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w w:val="110"/>
        </w:rPr>
        <w:t>believes</w:t>
      </w:r>
      <w:r>
        <w:rPr>
          <w:spacing w:val="-1"/>
          <w:w w:val="110"/>
        </w:rPr>
        <w:t xml:space="preserve"> </w:t>
      </w:r>
      <w:r>
        <w:rPr>
          <w:w w:val="110"/>
        </w:rPr>
        <w:t>there</w:t>
      </w:r>
      <w:r>
        <w:rPr>
          <w:spacing w:val="-1"/>
          <w:w w:val="110"/>
        </w:rPr>
        <w:t xml:space="preserve"> </w:t>
      </w:r>
      <w:r>
        <w:rPr>
          <w:w w:val="110"/>
        </w:rPr>
        <w:t>are</w:t>
      </w:r>
      <w:r>
        <w:rPr>
          <w:spacing w:val="-1"/>
          <w:w w:val="110"/>
        </w:rPr>
        <w:t xml:space="preserve"> </w:t>
      </w:r>
      <w:r>
        <w:rPr>
          <w:w w:val="110"/>
        </w:rPr>
        <w:t>grounds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appeal</w:t>
      </w:r>
      <w:r>
        <w:rPr>
          <w:spacing w:val="-1"/>
          <w:w w:val="110"/>
        </w:rPr>
        <w:t xml:space="preserve"> </w:t>
      </w:r>
      <w:r>
        <w:rPr>
          <w:w w:val="110"/>
        </w:rPr>
        <w:t>against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centre’s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 xml:space="preserve">decision </w:t>
      </w:r>
      <w:r>
        <w:rPr>
          <w:w w:val="115"/>
        </w:rPr>
        <w:t>not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support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review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results</w:t>
      </w:r>
      <w:r>
        <w:rPr>
          <w:w w:val="115"/>
        </w:rPr>
        <w:t>,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internal</w:t>
      </w:r>
      <w:r>
        <w:rPr>
          <w:spacing w:val="-14"/>
          <w:w w:val="115"/>
        </w:rPr>
        <w:t xml:space="preserve"> </w:t>
      </w:r>
      <w:r>
        <w:rPr>
          <w:w w:val="115"/>
        </w:rPr>
        <w:t>appeal</w:t>
      </w:r>
      <w:r>
        <w:rPr>
          <w:spacing w:val="-14"/>
          <w:w w:val="115"/>
        </w:rPr>
        <w:t xml:space="preserve"> </w:t>
      </w:r>
      <w:r>
        <w:rPr>
          <w:w w:val="115"/>
        </w:rPr>
        <w:t>can</w:t>
      </w:r>
      <w:r>
        <w:rPr>
          <w:spacing w:val="-14"/>
          <w:w w:val="115"/>
        </w:rPr>
        <w:t xml:space="preserve"> </w:t>
      </w:r>
      <w:r>
        <w:rPr>
          <w:w w:val="115"/>
        </w:rPr>
        <w:t>be</w:t>
      </w:r>
      <w:r>
        <w:rPr>
          <w:spacing w:val="-14"/>
          <w:w w:val="115"/>
        </w:rPr>
        <w:t xml:space="preserve"> </w:t>
      </w:r>
      <w:r>
        <w:rPr>
          <w:w w:val="115"/>
        </w:rPr>
        <w:t>submitted</w:t>
      </w:r>
      <w:r>
        <w:rPr>
          <w:spacing w:val="-14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centre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by</w:t>
      </w:r>
      <w:r>
        <w:rPr>
          <w:spacing w:val="-14"/>
          <w:w w:val="115"/>
        </w:rPr>
        <w:t xml:space="preserve"> </w:t>
      </w:r>
      <w:r>
        <w:rPr>
          <w:w w:val="115"/>
        </w:rPr>
        <w:t>completing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an </w:t>
      </w:r>
      <w:r>
        <w:rPr>
          <w:w w:val="110"/>
        </w:rPr>
        <w:t xml:space="preserve">internal appeals form. </w:t>
      </w:r>
      <w:proofErr w:type="gramStart"/>
      <w:r>
        <w:rPr>
          <w:w w:val="110"/>
        </w:rPr>
        <w:t>at</w:t>
      </w:r>
      <w:proofErr w:type="gramEnd"/>
      <w:r>
        <w:rPr>
          <w:w w:val="110"/>
        </w:rPr>
        <w:t xml:space="preserve"> least 10 calendar days prior to the internal deadline for submitting a request for a </w:t>
      </w:r>
      <w:r>
        <w:rPr>
          <w:w w:val="115"/>
        </w:rPr>
        <w:t>review of results.</w:t>
      </w:r>
    </w:p>
    <w:p w:rsidR="00F7309F" w:rsidRDefault="0024049C">
      <w:pPr>
        <w:pStyle w:val="BodyText"/>
        <w:spacing w:before="120" w:line="300" w:lineRule="auto"/>
        <w:ind w:left="20"/>
      </w:pPr>
      <w:r>
        <w:rPr>
          <w:w w:val="110"/>
        </w:rPr>
        <w:t xml:space="preserve">The appellant will be informed of the outcome of the appeal within 5 working days of the center receiving the </w:t>
      </w:r>
      <w:r>
        <w:rPr>
          <w:spacing w:val="-2"/>
          <w:w w:val="115"/>
        </w:rPr>
        <w:t>information</w:t>
      </w:r>
      <w:proofErr w:type="gramStart"/>
      <w:r>
        <w:rPr>
          <w:spacing w:val="-2"/>
          <w:w w:val="115"/>
        </w:rPr>
        <w:t>..</w:t>
      </w:r>
      <w:proofErr w:type="gramEnd"/>
    </w:p>
    <w:p w:rsidR="00F7309F" w:rsidRDefault="00F7309F">
      <w:pPr>
        <w:pStyle w:val="BodyText"/>
        <w:spacing w:before="50"/>
      </w:pPr>
    </w:p>
    <w:p w:rsidR="00F7309F" w:rsidRDefault="0024049C">
      <w:pPr>
        <w:pStyle w:val="Heading1"/>
      </w:pPr>
      <w:r>
        <w:rPr>
          <w:spacing w:val="-2"/>
        </w:rPr>
        <w:t>Appeals</w:t>
      </w:r>
    </w:p>
    <w:p w:rsidR="00F7309F" w:rsidRDefault="0024049C">
      <w:pPr>
        <w:pStyle w:val="BodyText"/>
        <w:spacing w:before="113" w:line="300" w:lineRule="auto"/>
        <w:ind w:left="20"/>
      </w:pPr>
      <w:r>
        <w:rPr>
          <w:w w:val="110"/>
        </w:rPr>
        <w:t>Following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Review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Results</w:t>
      </w:r>
      <w:r>
        <w:rPr>
          <w:spacing w:val="-11"/>
          <w:w w:val="110"/>
        </w:rPr>
        <w:t xml:space="preserve"> </w:t>
      </w:r>
      <w:r>
        <w:rPr>
          <w:w w:val="110"/>
        </w:rPr>
        <w:t>outcome,</w:t>
      </w:r>
      <w:r>
        <w:rPr>
          <w:spacing w:val="-11"/>
          <w:w w:val="110"/>
        </w:rPr>
        <w:t xml:space="preserve"> </w:t>
      </w:r>
      <w:r>
        <w:rPr>
          <w:w w:val="110"/>
        </w:rPr>
        <w:t>an</w:t>
      </w:r>
      <w:r>
        <w:rPr>
          <w:spacing w:val="-11"/>
          <w:w w:val="110"/>
        </w:rPr>
        <w:t xml:space="preserve"> </w:t>
      </w:r>
      <w:r>
        <w:rPr>
          <w:w w:val="110"/>
        </w:rPr>
        <w:t>external</w:t>
      </w:r>
      <w:r>
        <w:rPr>
          <w:spacing w:val="-11"/>
          <w:w w:val="110"/>
        </w:rPr>
        <w:t xml:space="preserve"> </w:t>
      </w:r>
      <w:r>
        <w:rPr>
          <w:w w:val="110"/>
        </w:rPr>
        <w:t>appeals</w:t>
      </w:r>
      <w:r>
        <w:rPr>
          <w:spacing w:val="-11"/>
          <w:w w:val="110"/>
        </w:rPr>
        <w:t xml:space="preserve"> </w:t>
      </w:r>
      <w:r>
        <w:rPr>
          <w:w w:val="110"/>
        </w:rPr>
        <w:t>process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available</w:t>
      </w:r>
      <w:r>
        <w:rPr>
          <w:spacing w:val="-11"/>
          <w:w w:val="110"/>
        </w:rPr>
        <w:t xml:space="preserve"> </w:t>
      </w:r>
      <w:r>
        <w:rPr>
          <w:w w:val="110"/>
        </w:rPr>
        <w:t>if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head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 xml:space="preserve">remains dissatisfied </w:t>
      </w:r>
      <w:r>
        <w:rPr>
          <w:w w:val="110"/>
        </w:rPr>
        <w:t>with the outcome and believes there are grounds for appeal.</w:t>
      </w:r>
    </w:p>
    <w:p w:rsidR="00F7309F" w:rsidRDefault="0024049C">
      <w:pPr>
        <w:pStyle w:val="BodyText"/>
        <w:spacing w:before="89" w:line="271" w:lineRule="auto"/>
        <w:ind w:left="20" w:right="119"/>
      </w:pPr>
      <w:r>
        <w:t>The</w:t>
      </w:r>
      <w:r>
        <w:rPr>
          <w:spacing w:val="-14"/>
        </w:rPr>
        <w:t xml:space="preserve"> </w:t>
      </w:r>
      <w:r>
        <w:t>JCQ</w:t>
      </w:r>
      <w:r>
        <w:rPr>
          <w:spacing w:val="-13"/>
        </w:rPr>
        <w:t xml:space="preserve"> </w:t>
      </w:r>
      <w:r>
        <w:t>publications</w:t>
      </w:r>
      <w:r>
        <w:rPr>
          <w:spacing w:val="-9"/>
        </w:rPr>
        <w:t xml:space="preserve"> </w:t>
      </w:r>
      <w:r>
        <w:rPr>
          <w:rFonts w:ascii="Arial Black" w:hAnsi="Arial Black"/>
        </w:rPr>
        <w:t>Post-Results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</w:rPr>
        <w:t>Services</w:t>
      </w:r>
      <w:r>
        <w:rPr>
          <w:rFonts w:ascii="Arial Black" w:hAnsi="Arial Black"/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rFonts w:ascii="Arial Black" w:hAnsi="Arial Black"/>
        </w:rPr>
        <w:t>JCQ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</w:rPr>
        <w:t>Appeals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</w:rPr>
        <w:t>Booklet</w:t>
      </w:r>
      <w:r>
        <w:rPr>
          <w:rFonts w:ascii="Arial Black" w:hAnsi="Arial Black"/>
          <w:spacing w:val="-16"/>
        </w:rPr>
        <w:t xml:space="preserve"> </w:t>
      </w:r>
      <w:r>
        <w:t>(A</w:t>
      </w:r>
      <w:r>
        <w:rPr>
          <w:spacing w:val="-8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awarding</w:t>
      </w:r>
      <w:r>
        <w:rPr>
          <w:spacing w:val="-8"/>
        </w:rPr>
        <w:t xml:space="preserve"> </w:t>
      </w:r>
      <w:r>
        <w:t xml:space="preserve">bodies’ </w:t>
      </w:r>
      <w:r>
        <w:rPr>
          <w:w w:val="105"/>
        </w:rPr>
        <w:t>appeals</w:t>
      </w:r>
      <w:r>
        <w:rPr>
          <w:spacing w:val="37"/>
          <w:w w:val="105"/>
        </w:rPr>
        <w:t xml:space="preserve"> </w:t>
      </w:r>
      <w:r>
        <w:rPr>
          <w:w w:val="105"/>
        </w:rPr>
        <w:t>processes)</w:t>
      </w:r>
      <w:r>
        <w:rPr>
          <w:spacing w:val="37"/>
          <w:w w:val="105"/>
        </w:rPr>
        <w:t xml:space="preserve"> </w:t>
      </w:r>
      <w:r>
        <w:rPr>
          <w:w w:val="105"/>
        </w:rPr>
        <w:t>will</w:t>
      </w:r>
      <w:r>
        <w:rPr>
          <w:spacing w:val="37"/>
          <w:w w:val="105"/>
        </w:rPr>
        <w:t xml:space="preserve"> </w:t>
      </w:r>
      <w:r>
        <w:rPr>
          <w:w w:val="105"/>
        </w:rPr>
        <w:t>be</w:t>
      </w:r>
      <w:r>
        <w:rPr>
          <w:spacing w:val="37"/>
          <w:w w:val="105"/>
        </w:rPr>
        <w:t xml:space="preserve"> </w:t>
      </w:r>
      <w:r>
        <w:rPr>
          <w:w w:val="105"/>
        </w:rPr>
        <w:t>consulted</w:t>
      </w:r>
      <w:r>
        <w:rPr>
          <w:spacing w:val="37"/>
          <w:w w:val="105"/>
        </w:rPr>
        <w:t xml:space="preserve"> </w:t>
      </w:r>
      <w:r>
        <w:rPr>
          <w:w w:val="105"/>
        </w:rPr>
        <w:t>to</w:t>
      </w:r>
      <w:r>
        <w:rPr>
          <w:spacing w:val="37"/>
          <w:w w:val="105"/>
        </w:rPr>
        <w:t xml:space="preserve"> </w:t>
      </w:r>
      <w:r>
        <w:rPr>
          <w:w w:val="105"/>
        </w:rPr>
        <w:t>determine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acceptable</w:t>
      </w:r>
      <w:r>
        <w:rPr>
          <w:spacing w:val="37"/>
          <w:w w:val="105"/>
        </w:rPr>
        <w:t xml:space="preserve"> </w:t>
      </w:r>
      <w:r>
        <w:rPr>
          <w:w w:val="105"/>
        </w:rPr>
        <w:t>grounds</w:t>
      </w:r>
      <w:r>
        <w:rPr>
          <w:spacing w:val="37"/>
          <w:w w:val="105"/>
        </w:rPr>
        <w:t xml:space="preserve"> </w:t>
      </w:r>
      <w:r>
        <w:rPr>
          <w:w w:val="105"/>
        </w:rPr>
        <w:t>for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preliminary</w:t>
      </w:r>
      <w:r>
        <w:rPr>
          <w:spacing w:val="37"/>
          <w:w w:val="105"/>
        </w:rPr>
        <w:t xml:space="preserve"> </w:t>
      </w:r>
      <w:r>
        <w:rPr>
          <w:w w:val="105"/>
        </w:rPr>
        <w:t>appeal.</w:t>
      </w:r>
    </w:p>
    <w:p w:rsidR="00F7309F" w:rsidRDefault="0024049C">
      <w:pPr>
        <w:pStyle w:val="BodyText"/>
        <w:spacing w:before="148" w:line="300" w:lineRule="auto"/>
        <w:ind w:left="20" w:right="214"/>
      </w:pPr>
      <w:r>
        <w:rPr>
          <w:w w:val="110"/>
        </w:rPr>
        <w:t xml:space="preserve">Where the head of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 xml:space="preserve"> is satisfied after receiving the Review of Results outcome, but the candidate (or parent/</w:t>
      </w:r>
      <w:proofErr w:type="spellStart"/>
      <w:r>
        <w:rPr>
          <w:w w:val="110"/>
        </w:rPr>
        <w:t>carer</w:t>
      </w:r>
      <w:proofErr w:type="spellEnd"/>
      <w:r>
        <w:rPr>
          <w:w w:val="110"/>
        </w:rPr>
        <w:t xml:space="preserve">) believes there are grounds for a preliminary appeal to the awarding body, an internal appeal may be made directly to the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. Candidates or parents/</w:t>
      </w:r>
      <w:proofErr w:type="spellStart"/>
      <w:r>
        <w:rPr>
          <w:w w:val="110"/>
        </w:rPr>
        <w:t>carers</w:t>
      </w:r>
      <w:proofErr w:type="spellEnd"/>
      <w:r>
        <w:rPr>
          <w:w w:val="110"/>
        </w:rPr>
        <w:t xml:space="preserve"> are not permitted to make direct representations to an awarding body. Following this, the head of </w:t>
      </w:r>
      <w:proofErr w:type="spellStart"/>
      <w:r>
        <w:rPr>
          <w:w w:val="110"/>
        </w:rPr>
        <w:t>centre’s</w:t>
      </w:r>
      <w:proofErr w:type="spellEnd"/>
      <w:r>
        <w:rPr>
          <w:w w:val="110"/>
        </w:rPr>
        <w:t xml:space="preserve"> decision as to whether to proceed with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preliminary</w:t>
      </w:r>
      <w:r>
        <w:rPr>
          <w:spacing w:val="-9"/>
          <w:w w:val="110"/>
        </w:rPr>
        <w:t xml:space="preserve"> </w:t>
      </w:r>
      <w:r>
        <w:rPr>
          <w:w w:val="110"/>
        </w:rPr>
        <w:t>appeal</w:t>
      </w:r>
      <w:r>
        <w:rPr>
          <w:spacing w:val="-9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based</w:t>
      </w:r>
      <w:r>
        <w:rPr>
          <w:spacing w:val="-9"/>
          <w:w w:val="110"/>
        </w:rPr>
        <w:t xml:space="preserve"> </w:t>
      </w:r>
      <w:r>
        <w:rPr>
          <w:w w:val="110"/>
        </w:rPr>
        <w:t>upon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acceptable</w:t>
      </w:r>
      <w:r>
        <w:rPr>
          <w:spacing w:val="-9"/>
          <w:w w:val="110"/>
        </w:rPr>
        <w:t xml:space="preserve"> </w:t>
      </w:r>
      <w:r>
        <w:rPr>
          <w:w w:val="110"/>
        </w:rPr>
        <w:t>grounds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detailed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</w:t>
      </w:r>
      <w:r>
        <w:rPr>
          <w:w w:val="110"/>
        </w:rPr>
        <w:t>he</w:t>
      </w:r>
      <w:r>
        <w:rPr>
          <w:spacing w:val="-9"/>
          <w:w w:val="110"/>
        </w:rPr>
        <w:t xml:space="preserve"> </w:t>
      </w:r>
      <w:r>
        <w:rPr>
          <w:w w:val="110"/>
        </w:rPr>
        <w:t>JCQ</w:t>
      </w:r>
      <w:r>
        <w:rPr>
          <w:spacing w:val="-9"/>
          <w:w w:val="110"/>
        </w:rPr>
        <w:t xml:space="preserve"> </w:t>
      </w:r>
      <w:r>
        <w:rPr>
          <w:w w:val="110"/>
        </w:rPr>
        <w:t>Appeals</w:t>
      </w:r>
      <w:r>
        <w:rPr>
          <w:spacing w:val="-9"/>
          <w:w w:val="110"/>
        </w:rPr>
        <w:t xml:space="preserve"> </w:t>
      </w:r>
      <w:r>
        <w:rPr>
          <w:w w:val="110"/>
        </w:rPr>
        <w:t>Booklet.</w:t>
      </w:r>
    </w:p>
    <w:p w:rsidR="00F7309F" w:rsidRDefault="0024049C">
      <w:pPr>
        <w:pStyle w:val="BodyText"/>
        <w:spacing w:before="119"/>
        <w:ind w:left="20"/>
      </w:pPr>
      <w:r>
        <w:rPr>
          <w:w w:val="110"/>
        </w:rPr>
        <w:t xml:space="preserve">To submit an internal </w:t>
      </w:r>
      <w:r>
        <w:rPr>
          <w:spacing w:val="-2"/>
          <w:w w:val="110"/>
        </w:rPr>
        <w:t>appeal:</w:t>
      </w:r>
    </w:p>
    <w:p w:rsidR="00F7309F" w:rsidRDefault="00F7309F">
      <w:pPr>
        <w:pStyle w:val="BodyText"/>
        <w:sectPr w:rsidR="00F7309F">
          <w:pgSz w:w="11900" w:h="16840"/>
          <w:pgMar w:top="1020" w:right="850" w:bottom="280" w:left="850" w:header="720" w:footer="720" w:gutter="0"/>
          <w:cols w:space="720"/>
        </w:sectPr>
      </w:pP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12" w:line="300" w:lineRule="auto"/>
        <w:ind w:right="353"/>
        <w:rPr>
          <w:sz w:val="19"/>
        </w:rPr>
      </w:pPr>
      <w:r>
        <w:rPr>
          <w:spacing w:val="-2"/>
          <w:w w:val="115"/>
          <w:sz w:val="19"/>
        </w:rPr>
        <w:lastRenderedPageBreak/>
        <w:t>An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internal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appeals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form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should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be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completed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and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submitted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to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1"/>
          <w:w w:val="115"/>
          <w:sz w:val="19"/>
        </w:rPr>
        <w:t xml:space="preserve"> </w:t>
      </w:r>
      <w:proofErr w:type="spellStart"/>
      <w:r>
        <w:rPr>
          <w:spacing w:val="-2"/>
          <w:w w:val="115"/>
          <w:sz w:val="19"/>
        </w:rPr>
        <w:t>centre</w:t>
      </w:r>
      <w:proofErr w:type="spellEnd"/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within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time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specified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by </w:t>
      </w:r>
      <w:r>
        <w:rPr>
          <w:w w:val="115"/>
          <w:sz w:val="19"/>
        </w:rPr>
        <w:t>the</w:t>
      </w:r>
      <w:r>
        <w:rPr>
          <w:spacing w:val="-3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centre</w:t>
      </w:r>
      <w:proofErr w:type="spellEnd"/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from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notification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outcome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review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result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79" w:line="300" w:lineRule="auto"/>
        <w:ind w:right="426"/>
        <w:rPr>
          <w:sz w:val="19"/>
        </w:rPr>
      </w:pPr>
      <w:r>
        <w:rPr>
          <w:w w:val="110"/>
          <w:sz w:val="19"/>
        </w:rPr>
        <w:t>Subject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head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centre’s</w:t>
      </w:r>
      <w:proofErr w:type="spellEnd"/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decision,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preliminary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appeal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processed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submitted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 xml:space="preserve">the </w:t>
      </w:r>
      <w:r>
        <w:rPr>
          <w:spacing w:val="-2"/>
          <w:w w:val="115"/>
          <w:sz w:val="19"/>
        </w:rPr>
        <w:t>awarding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body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within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required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30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calendar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days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awarding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body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issuing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outcome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the </w:t>
      </w:r>
      <w:r>
        <w:rPr>
          <w:w w:val="115"/>
          <w:sz w:val="19"/>
        </w:rPr>
        <w:t>review of results process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0" w:line="300" w:lineRule="auto"/>
        <w:ind w:right="346"/>
        <w:rPr>
          <w:sz w:val="19"/>
        </w:rPr>
      </w:pPr>
      <w:r>
        <w:rPr>
          <w:w w:val="110"/>
          <w:sz w:val="19"/>
        </w:rPr>
        <w:t>Awarding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body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fees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which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may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charged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preliminary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appeal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must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paid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the </w:t>
      </w:r>
      <w:r>
        <w:rPr>
          <w:spacing w:val="-2"/>
          <w:w w:val="115"/>
          <w:sz w:val="19"/>
        </w:rPr>
        <w:t>appellant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before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preliminary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appeal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is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submitted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to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awarding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body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(fees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are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available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from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the </w:t>
      </w:r>
      <w:r>
        <w:rPr>
          <w:w w:val="115"/>
          <w:sz w:val="19"/>
        </w:rPr>
        <w:t>exams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>officer)</w:t>
      </w:r>
    </w:p>
    <w:p w:rsidR="00F7309F" w:rsidRDefault="0024049C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0" w:line="300" w:lineRule="auto"/>
        <w:ind w:right="112"/>
        <w:rPr>
          <w:sz w:val="19"/>
        </w:rPr>
      </w:pPr>
      <w:r>
        <w:rPr>
          <w:w w:val="110"/>
          <w:sz w:val="19"/>
        </w:rPr>
        <w:t xml:space="preserve">If the appeal is upheld by the awarding body, this fee will be refunded by the awarding body and repaid to </w:t>
      </w:r>
      <w:r>
        <w:rPr>
          <w:w w:val="115"/>
          <w:sz w:val="19"/>
        </w:rPr>
        <w:t xml:space="preserve">the appellant by the </w:t>
      </w:r>
      <w:proofErr w:type="spellStart"/>
      <w:r>
        <w:rPr>
          <w:w w:val="115"/>
          <w:sz w:val="19"/>
        </w:rPr>
        <w:t>centre</w:t>
      </w:r>
      <w:proofErr w:type="spellEnd"/>
    </w:p>
    <w:p w:rsidR="00F7309F" w:rsidRDefault="00F7309F">
      <w:pPr>
        <w:pStyle w:val="BodyText"/>
        <w:spacing w:before="6"/>
      </w:pPr>
    </w:p>
    <w:p w:rsidR="00F7309F" w:rsidRDefault="0024049C">
      <w:pPr>
        <w:pStyle w:val="BodyText"/>
        <w:spacing w:line="432" w:lineRule="auto"/>
        <w:ind w:left="20" w:right="6398"/>
      </w:pPr>
      <w:r>
        <w:rPr>
          <w:w w:val="110"/>
        </w:rPr>
        <w:t xml:space="preserve">Additional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 xml:space="preserve">-specific information: </w:t>
      </w:r>
      <w:proofErr w:type="gramStart"/>
      <w:r>
        <w:rPr>
          <w:spacing w:val="-4"/>
          <w:w w:val="115"/>
        </w:rPr>
        <w:t>N/a</w:t>
      </w:r>
      <w:proofErr w:type="gramEnd"/>
    </w:p>
    <w:p w:rsidR="00F7309F" w:rsidRDefault="00F7309F">
      <w:pPr>
        <w:pStyle w:val="BodyText"/>
        <w:spacing w:line="432" w:lineRule="auto"/>
        <w:sectPr w:rsidR="00F7309F">
          <w:pgSz w:w="11900" w:h="16840"/>
          <w:pgMar w:top="1020" w:right="850" w:bottom="280" w:left="850" w:header="720" w:footer="720" w:gutter="0"/>
          <w:cols w:space="720"/>
        </w:sectPr>
      </w:pPr>
    </w:p>
    <w:p w:rsidR="00F7309F" w:rsidRDefault="0024049C">
      <w:pPr>
        <w:pStyle w:val="Heading1"/>
        <w:spacing w:before="75"/>
      </w:pPr>
      <w:r>
        <w:rPr>
          <w:w w:val="85"/>
        </w:rPr>
        <w:lastRenderedPageBreak/>
        <w:t>Changes</w:t>
      </w:r>
      <w:r>
        <w:rPr>
          <w:spacing w:val="21"/>
        </w:rPr>
        <w:t xml:space="preserve"> </w:t>
      </w:r>
      <w:r>
        <w:rPr>
          <w:spacing w:val="-2"/>
        </w:rPr>
        <w:t>2023/2024</w:t>
      </w:r>
    </w:p>
    <w:p w:rsidR="00F7309F" w:rsidRDefault="0024049C">
      <w:pPr>
        <w:pStyle w:val="BodyText"/>
        <w:spacing w:before="83" w:line="292" w:lineRule="auto"/>
        <w:ind w:left="20"/>
      </w:pPr>
      <w:r>
        <w:t xml:space="preserve">(Changed) Under sub-heading </w:t>
      </w:r>
      <w:r>
        <w:rPr>
          <w:rFonts w:ascii="Arial Black"/>
        </w:rPr>
        <w:t>Reviews of Results (</w:t>
      </w:r>
      <w:proofErr w:type="spellStart"/>
      <w:r>
        <w:rPr>
          <w:rFonts w:ascii="Arial Black"/>
        </w:rPr>
        <w:t>RoRs</w:t>
      </w:r>
      <w:proofErr w:type="spellEnd"/>
      <w:r>
        <w:rPr>
          <w:rFonts w:ascii="Arial Black"/>
        </w:rPr>
        <w:t>)</w:t>
      </w:r>
      <w:r>
        <w:t xml:space="preserve">: This service is only available for externally assessed </w:t>
      </w:r>
      <w:r>
        <w:rPr>
          <w:w w:val="110"/>
        </w:rPr>
        <w:t>components of GCE A-level specifications (an individual awarding body may also offer this priority service for other qualifications) (To) This service is available for extern</w:t>
      </w:r>
      <w:r>
        <w:rPr>
          <w:w w:val="110"/>
        </w:rPr>
        <w:t xml:space="preserve">ally assessed components of both </w:t>
      </w:r>
      <w:proofErr w:type="spellStart"/>
      <w:r>
        <w:rPr>
          <w:w w:val="110"/>
        </w:rPr>
        <w:t>unitised</w:t>
      </w:r>
      <w:proofErr w:type="spellEnd"/>
      <w:r>
        <w:rPr>
          <w:w w:val="110"/>
        </w:rPr>
        <w:t xml:space="preserve"> and linear GCE A-level specifications (an individual awarding body may also offer this priority service for other </w:t>
      </w:r>
      <w:r>
        <w:rPr>
          <w:spacing w:val="-2"/>
          <w:w w:val="110"/>
        </w:rPr>
        <w:t>qualifications)</w:t>
      </w:r>
    </w:p>
    <w:p w:rsidR="00F7309F" w:rsidRDefault="00F7309F">
      <w:pPr>
        <w:pStyle w:val="BodyText"/>
        <w:spacing w:before="53"/>
      </w:pPr>
    </w:p>
    <w:p w:rsidR="00F7309F" w:rsidRDefault="0024049C">
      <w:pPr>
        <w:ind w:left="20"/>
        <w:rPr>
          <w:rFonts w:ascii="Arial Black"/>
          <w:sz w:val="24"/>
        </w:rPr>
      </w:pPr>
      <w:r>
        <w:rPr>
          <w:rFonts w:ascii="Arial Black"/>
          <w:spacing w:val="2"/>
          <w:w w:val="85"/>
          <w:sz w:val="24"/>
        </w:rPr>
        <w:t>Centre-specific</w:t>
      </w:r>
      <w:r>
        <w:rPr>
          <w:rFonts w:ascii="Arial Black"/>
          <w:spacing w:val="18"/>
          <w:sz w:val="24"/>
        </w:rPr>
        <w:t xml:space="preserve"> </w:t>
      </w:r>
      <w:r>
        <w:rPr>
          <w:rFonts w:ascii="Arial Black"/>
          <w:spacing w:val="-2"/>
          <w:w w:val="85"/>
          <w:sz w:val="24"/>
        </w:rPr>
        <w:t>changes</w:t>
      </w:r>
    </w:p>
    <w:sectPr w:rsidR="00F7309F">
      <w:pgSz w:w="11900" w:h="16840"/>
      <w:pgMar w:top="8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0E80"/>
    <w:multiLevelType w:val="hybridMultilevel"/>
    <w:tmpl w:val="01A8D840"/>
    <w:lvl w:ilvl="0" w:tplc="9724C2EC">
      <w:numFmt w:val="bullet"/>
      <w:lvlText w:val="•"/>
      <w:lvlJc w:val="left"/>
      <w:pPr>
        <w:ind w:left="320" w:hanging="2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 w:tplc="598A95E4">
      <w:numFmt w:val="bullet"/>
      <w:lvlText w:val="•"/>
      <w:lvlJc w:val="left"/>
      <w:pPr>
        <w:ind w:left="620" w:hanging="2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2" w:tplc="CF5204C8">
      <w:numFmt w:val="bullet"/>
      <w:lvlText w:val="•"/>
      <w:lvlJc w:val="left"/>
      <w:pPr>
        <w:ind w:left="1684" w:hanging="229"/>
      </w:pPr>
      <w:rPr>
        <w:rFonts w:hint="default"/>
        <w:lang w:val="en-US" w:eastAsia="en-US" w:bidi="ar-SA"/>
      </w:rPr>
    </w:lvl>
    <w:lvl w:ilvl="3" w:tplc="B106E88C">
      <w:numFmt w:val="bullet"/>
      <w:lvlText w:val="•"/>
      <w:lvlJc w:val="left"/>
      <w:pPr>
        <w:ind w:left="2748" w:hanging="229"/>
      </w:pPr>
      <w:rPr>
        <w:rFonts w:hint="default"/>
        <w:lang w:val="en-US" w:eastAsia="en-US" w:bidi="ar-SA"/>
      </w:rPr>
    </w:lvl>
    <w:lvl w:ilvl="4" w:tplc="C268BF9C">
      <w:numFmt w:val="bullet"/>
      <w:lvlText w:val="•"/>
      <w:lvlJc w:val="left"/>
      <w:pPr>
        <w:ind w:left="3813" w:hanging="229"/>
      </w:pPr>
      <w:rPr>
        <w:rFonts w:hint="default"/>
        <w:lang w:val="en-US" w:eastAsia="en-US" w:bidi="ar-SA"/>
      </w:rPr>
    </w:lvl>
    <w:lvl w:ilvl="5" w:tplc="49C6A6B6">
      <w:numFmt w:val="bullet"/>
      <w:lvlText w:val="•"/>
      <w:lvlJc w:val="left"/>
      <w:pPr>
        <w:ind w:left="4877" w:hanging="229"/>
      </w:pPr>
      <w:rPr>
        <w:rFonts w:hint="default"/>
        <w:lang w:val="en-US" w:eastAsia="en-US" w:bidi="ar-SA"/>
      </w:rPr>
    </w:lvl>
    <w:lvl w:ilvl="6" w:tplc="32CC4C28">
      <w:numFmt w:val="bullet"/>
      <w:lvlText w:val="•"/>
      <w:lvlJc w:val="left"/>
      <w:pPr>
        <w:ind w:left="5942" w:hanging="229"/>
      </w:pPr>
      <w:rPr>
        <w:rFonts w:hint="default"/>
        <w:lang w:val="en-US" w:eastAsia="en-US" w:bidi="ar-SA"/>
      </w:rPr>
    </w:lvl>
    <w:lvl w:ilvl="7" w:tplc="FA24E3B2">
      <w:numFmt w:val="bullet"/>
      <w:lvlText w:val="•"/>
      <w:lvlJc w:val="left"/>
      <w:pPr>
        <w:ind w:left="7006" w:hanging="229"/>
      </w:pPr>
      <w:rPr>
        <w:rFonts w:hint="default"/>
        <w:lang w:val="en-US" w:eastAsia="en-US" w:bidi="ar-SA"/>
      </w:rPr>
    </w:lvl>
    <w:lvl w:ilvl="8" w:tplc="D52A5488">
      <w:numFmt w:val="bullet"/>
      <w:lvlText w:val="•"/>
      <w:lvlJc w:val="left"/>
      <w:pPr>
        <w:ind w:left="8071" w:hanging="2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7309F"/>
    <w:rsid w:val="0024049C"/>
    <w:rsid w:val="00F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6D70"/>
  <w15:docId w15:val="{67765637-6EFE-44EF-83BF-0EEB10AE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5"/>
      <w:ind w:left="1403" w:right="1400"/>
      <w:jc w:val="center"/>
    </w:pPr>
    <w:rPr>
      <w:rFonts w:ascii="Arial Black" w:eastAsia="Arial Black" w:hAnsi="Arial Black" w:cs="Arial Black"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320" w:hanging="229"/>
    </w:pPr>
  </w:style>
  <w:style w:type="paragraph" w:customStyle="1" w:styleId="TableParagraph">
    <w:name w:val="Table Paragraph"/>
    <w:basedOn w:val="Normal"/>
    <w:uiPriority w:val="1"/>
    <w:qFormat/>
    <w:pPr>
      <w:spacing w:before="16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Appeals Procedure (Reviews of Results and Appeals)</vt:lpstr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Appeals Procedure (Reviews of Results and Appeals)</dc:title>
  <dc:creator>Jared Oxley</dc:creator>
  <cp:lastModifiedBy>Jared Oxley</cp:lastModifiedBy>
  <cp:revision>2</cp:revision>
  <dcterms:created xsi:type="dcterms:W3CDTF">2025-01-06T15:35:00Z</dcterms:created>
  <dcterms:modified xsi:type="dcterms:W3CDTF">2025-01-06T15:35:00Z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iText® Core 7.2.5 (AGPL version), pdfHTML 4.0.5 (AGPL version) ©2000-2023 iText Group NV</vt:lpwstr>
  </property>
  <property fmtid="{D5CDD505-2E9C-101B-9397-08002B2CF9AE}" pid="5" name="desc">
    <vt:lpwstr>Internal Appeals Procedure (Reviews of Results and Appeals)</vt:lpwstr>
  </property>
</Properties>
</file>