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F31B15" w:rsidRDefault="00362CA5" w:rsidP="00FE291B">
      <w:pPr>
        <w:jc w:val="center"/>
        <w:rPr>
          <w:rFonts w:ascii="Century Gothic" w:hAnsi="Century Gothic" w:cs="Arial"/>
          <w:b/>
          <w:sz w:val="20"/>
          <w:szCs w:val="20"/>
        </w:rPr>
      </w:pPr>
      <w:r w:rsidRPr="00F31B15">
        <w:rPr>
          <w:rFonts w:ascii="Century Gothic" w:hAnsi="Century Gothic" w:cs="Arial"/>
          <w:b/>
          <w:sz w:val="20"/>
          <w:szCs w:val="20"/>
        </w:rPr>
        <w:t>Exams</w:t>
      </w:r>
      <w:r w:rsidR="003B1B1C">
        <w:rPr>
          <w:rFonts w:ascii="Century Gothic" w:hAnsi="Century Gothic" w:cs="Arial"/>
          <w:b/>
          <w:sz w:val="20"/>
          <w:szCs w:val="20"/>
        </w:rPr>
        <w:t>/Cover</w:t>
      </w:r>
      <w:r w:rsidRPr="00F31B15">
        <w:rPr>
          <w:rFonts w:ascii="Century Gothic" w:hAnsi="Century Gothic" w:cs="Arial"/>
          <w:b/>
          <w:sz w:val="20"/>
          <w:szCs w:val="20"/>
        </w:rPr>
        <w:t xml:space="preserve"> Manager</w:t>
      </w:r>
      <w:r w:rsidR="000D6A77" w:rsidRPr="00F31B15">
        <w:rPr>
          <w:rFonts w:ascii="Century Gothic" w:hAnsi="Century Gothic" w:cs="Arial"/>
          <w:b/>
          <w:sz w:val="20"/>
          <w:szCs w:val="20"/>
        </w:rPr>
        <w:t xml:space="preserve"> </w:t>
      </w:r>
    </w:p>
    <w:p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974670" w:rsidRPr="00F31B15">
        <w:rPr>
          <w:rFonts w:ascii="Century Gothic" w:hAnsi="Century Gothic" w:cs="Arial"/>
          <w:sz w:val="20"/>
          <w:szCs w:val="20"/>
        </w:rPr>
        <w:t xml:space="preserve">Contract available to start </w:t>
      </w:r>
      <w:r w:rsidR="000D6A77" w:rsidRPr="00F31B15">
        <w:rPr>
          <w:rFonts w:ascii="Century Gothic" w:hAnsi="Century Gothic" w:cs="Arial"/>
          <w:sz w:val="20"/>
          <w:szCs w:val="20"/>
        </w:rPr>
        <w:t>as soon as possible</w:t>
      </w:r>
    </w:p>
    <w:p w:rsidR="000D6A77" w:rsidRPr="00F31B15"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283E38" w:rsidRPr="00F31B15">
        <w:rPr>
          <w:rFonts w:ascii="Century Gothic" w:hAnsi="Century Gothic" w:cs="Arial"/>
          <w:sz w:val="20"/>
          <w:szCs w:val="20"/>
        </w:rPr>
        <w:t>6</w:t>
      </w:r>
      <w:r w:rsidR="000D6A77" w:rsidRPr="00F31B15">
        <w:rPr>
          <w:rFonts w:ascii="Century Gothic" w:hAnsi="Century Gothic" w:cs="Arial"/>
          <w:sz w:val="20"/>
          <w:szCs w:val="20"/>
        </w:rPr>
        <w:t xml:space="preserve"> (Point </w:t>
      </w:r>
      <w:r w:rsidR="00283E38" w:rsidRPr="00F31B15">
        <w:rPr>
          <w:rFonts w:ascii="Century Gothic" w:hAnsi="Century Gothic" w:cs="Arial"/>
          <w:sz w:val="20"/>
          <w:szCs w:val="20"/>
        </w:rPr>
        <w:t>2</w:t>
      </w:r>
      <w:r w:rsidR="003B1B1C">
        <w:rPr>
          <w:rFonts w:ascii="Century Gothic" w:hAnsi="Century Gothic" w:cs="Arial"/>
          <w:sz w:val="20"/>
          <w:szCs w:val="20"/>
        </w:rPr>
        <w:t>1</w:t>
      </w:r>
      <w:r w:rsidR="000D6A77" w:rsidRPr="00F31B15">
        <w:rPr>
          <w:rFonts w:ascii="Century Gothic" w:hAnsi="Century Gothic" w:cs="Arial"/>
          <w:sz w:val="20"/>
          <w:szCs w:val="20"/>
        </w:rPr>
        <w:t>-</w:t>
      </w:r>
      <w:r w:rsidR="003B1B1C">
        <w:rPr>
          <w:rFonts w:ascii="Century Gothic" w:hAnsi="Century Gothic" w:cs="Arial"/>
          <w:sz w:val="20"/>
          <w:szCs w:val="20"/>
        </w:rPr>
        <w:t>26)</w:t>
      </w:r>
      <w:r w:rsidR="000D6A77" w:rsidRPr="00F31B15">
        <w:rPr>
          <w:rFonts w:ascii="Century Gothic" w:hAnsi="Century Gothic" w:cs="Arial"/>
          <w:sz w:val="20"/>
          <w:szCs w:val="20"/>
        </w:rPr>
        <w:t xml:space="preserve"> £</w:t>
      </w:r>
      <w:r w:rsidR="003B1B1C">
        <w:rPr>
          <w:rFonts w:ascii="Century Gothic" w:hAnsi="Century Gothic" w:cs="Arial"/>
          <w:sz w:val="20"/>
          <w:szCs w:val="20"/>
        </w:rPr>
        <w:t xml:space="preserve">28,900 - </w:t>
      </w:r>
      <w:r w:rsidR="000D6A77" w:rsidRPr="00F31B15">
        <w:rPr>
          <w:rFonts w:ascii="Century Gothic" w:hAnsi="Century Gothic" w:cs="Arial"/>
          <w:sz w:val="20"/>
          <w:szCs w:val="20"/>
        </w:rPr>
        <w:t>£</w:t>
      </w:r>
      <w:r w:rsidR="003B1B1C">
        <w:rPr>
          <w:rFonts w:ascii="Century Gothic" w:hAnsi="Century Gothic" w:cs="Arial"/>
          <w:sz w:val="20"/>
          <w:szCs w:val="20"/>
        </w:rPr>
        <w:t>32,909</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rsidR="00277DF2" w:rsidRPr="00F31B15"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F31B15">
        <w:rPr>
          <w:rFonts w:ascii="Century Gothic" w:hAnsi="Century Gothic" w:cs="Arial"/>
          <w:sz w:val="20"/>
          <w:szCs w:val="20"/>
        </w:rPr>
        <w:t>Fir Vale Academy Trust, Owler Lane, Sheffield. S4 8GB</w:t>
      </w:r>
    </w:p>
    <w:p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Type</w:t>
      </w:r>
      <w:r w:rsidRPr="00F31B15">
        <w:rPr>
          <w:rFonts w:ascii="Century Gothic" w:hAnsi="Century Gothic" w:cs="Arial"/>
          <w:sz w:val="20"/>
          <w:szCs w:val="20"/>
        </w:rPr>
        <w:tab/>
      </w:r>
      <w:r w:rsidR="00270232">
        <w:rPr>
          <w:rFonts w:ascii="Century Gothic" w:hAnsi="Century Gothic" w:cs="Arial"/>
          <w:sz w:val="20"/>
          <w:szCs w:val="20"/>
        </w:rPr>
        <w:tab/>
      </w:r>
      <w:r w:rsidRPr="00F31B15">
        <w:rPr>
          <w:rFonts w:ascii="Century Gothic" w:hAnsi="Century Gothic" w:cs="Arial"/>
          <w:sz w:val="20"/>
          <w:szCs w:val="20"/>
        </w:rPr>
        <w:t>Full Time</w:t>
      </w:r>
      <w:r w:rsidR="000D6A77" w:rsidRPr="00F31B15">
        <w:rPr>
          <w:rFonts w:ascii="Century Gothic" w:hAnsi="Century Gothic" w:cs="Arial"/>
          <w:sz w:val="20"/>
          <w:szCs w:val="20"/>
        </w:rPr>
        <w:t xml:space="preserve"> – 37 hours per week/41 weeks per year</w:t>
      </w:r>
      <w:r w:rsidR="00DD19FC">
        <w:rPr>
          <w:rFonts w:ascii="Century Gothic" w:hAnsi="Century Gothic" w:cs="Arial"/>
          <w:sz w:val="20"/>
          <w:szCs w:val="20"/>
        </w:rPr>
        <w:t xml:space="preserve"> – 7am – 3pm</w:t>
      </w:r>
    </w:p>
    <w:p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rsidR="00B11976" w:rsidRPr="00B11976" w:rsidRDefault="00362CA5" w:rsidP="00B11976">
      <w:pPr>
        <w:jc w:val="center"/>
        <w:rPr>
          <w:rFonts w:ascii="Century Gothic" w:hAnsi="Century Gothic" w:cs="Arial"/>
          <w:b/>
          <w:sz w:val="20"/>
          <w:szCs w:val="20"/>
        </w:rPr>
      </w:pPr>
      <w:r w:rsidRPr="00F31B15">
        <w:rPr>
          <w:rFonts w:ascii="Century Gothic" w:hAnsi="Century Gothic" w:cs="Arial"/>
          <w:b/>
          <w:sz w:val="20"/>
          <w:szCs w:val="20"/>
        </w:rPr>
        <w:t>Exams</w:t>
      </w:r>
      <w:r w:rsidR="003B1B1C">
        <w:rPr>
          <w:rFonts w:ascii="Century Gothic" w:hAnsi="Century Gothic" w:cs="Arial"/>
          <w:b/>
          <w:sz w:val="20"/>
          <w:szCs w:val="20"/>
        </w:rPr>
        <w:t>/Cover Manager</w:t>
      </w:r>
    </w:p>
    <w:p w:rsidR="00B11976" w:rsidRDefault="00B11976" w:rsidP="00B11976">
      <w:pPr>
        <w:shd w:val="clear" w:color="auto" w:fill="FFFFFF"/>
        <w:spacing w:before="100" w:beforeAutospacing="1" w:after="100" w:afterAutospacing="1" w:line="240" w:lineRule="auto"/>
        <w:textAlignment w:val="top"/>
        <w:rPr>
          <w:rFonts w:ascii="Century Gothic" w:hAnsi="Century Gothic"/>
          <w:sz w:val="20"/>
          <w:szCs w:val="20"/>
        </w:rPr>
      </w:pPr>
      <w:r w:rsidRPr="00B11976">
        <w:rPr>
          <w:rFonts w:ascii="Century Gothic" w:hAnsi="Century Gothic"/>
          <w:sz w:val="20"/>
          <w:szCs w:val="20"/>
        </w:rPr>
        <w:t xml:space="preserve">The purpose of this post is to ensure the integrity of the Academy as an examination centre, to be responsible for the smooth running and administration of all examinations, tests and controlled </w:t>
      </w:r>
      <w:r>
        <w:rPr>
          <w:rFonts w:ascii="Century Gothic" w:hAnsi="Century Gothic"/>
          <w:sz w:val="20"/>
          <w:szCs w:val="20"/>
        </w:rPr>
        <w:t>assessments.</w:t>
      </w:r>
    </w:p>
    <w:p w:rsidR="00B11976" w:rsidRPr="00B11976" w:rsidRDefault="00B11976" w:rsidP="00B11976">
      <w:p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B11976">
        <w:rPr>
          <w:rFonts w:ascii="Century Gothic" w:hAnsi="Century Gothic"/>
          <w:sz w:val="20"/>
          <w:szCs w:val="20"/>
        </w:rPr>
        <w:t>To manage, organise and maintain the academy’s administration processes with regards to cover for absent colleague</w:t>
      </w:r>
      <w:r>
        <w:rPr>
          <w:rFonts w:ascii="Century Gothic" w:hAnsi="Century Gothic"/>
          <w:sz w:val="20"/>
          <w:szCs w:val="20"/>
        </w:rPr>
        <w:t>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An excellent communicator</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Strong communication skills, with the ability to work to deadlines and manage both your own workload and a team of invigilators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The ability to develop and maintain good relationships with a wide range of people, from parents, governors and students to outside agencies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Proficiency in Microsoft Office software, specifically Word and Excel</w:t>
      </w:r>
    </w:p>
    <w:p w:rsidR="008667DA" w:rsidRPr="008667DA" w:rsidRDefault="008667DA" w:rsidP="008667DA">
      <w:pPr>
        <w:pStyle w:val="ListParagraph"/>
        <w:numPr>
          <w:ilvl w:val="0"/>
          <w:numId w:val="4"/>
        </w:numPr>
        <w:rPr>
          <w:rFonts w:ascii="Century Gothic" w:hAnsi="Century Gothic" w:cs="Arial"/>
          <w:color w:val="000000"/>
          <w:sz w:val="20"/>
          <w:szCs w:val="20"/>
        </w:rPr>
      </w:pPr>
      <w:r w:rsidRPr="008667DA">
        <w:rPr>
          <w:rFonts w:ascii="Century Gothic" w:hAnsi="Century Gothic" w:cs="Arial"/>
          <w:color w:val="000000"/>
          <w:sz w:val="20"/>
          <w:szCs w:val="20"/>
        </w:rPr>
        <w:t>You would be joining an established and supportive team, where you would be well supported within your role.</w:t>
      </w:r>
    </w:p>
    <w:p w:rsidR="008667DA" w:rsidRPr="008667DA" w:rsidRDefault="008667DA" w:rsidP="008667DA">
      <w:pPr>
        <w:ind w:left="66"/>
        <w:rPr>
          <w:rFonts w:ascii="Century Gothic" w:hAnsi="Century Gothic" w:cs="Arial"/>
          <w:sz w:val="20"/>
          <w:szCs w:val="20"/>
        </w:rPr>
      </w:pPr>
      <w:r w:rsidRPr="008667DA">
        <w:rPr>
          <w:rFonts w:ascii="Century Gothic" w:hAnsi="Century Gothic" w:cs="Arial"/>
          <w:sz w:val="20"/>
          <w:szCs w:val="20"/>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rsidR="008667DA" w:rsidRPr="008667DA" w:rsidRDefault="008667DA" w:rsidP="008667DA">
      <w:pPr>
        <w:spacing w:after="160" w:line="259" w:lineRule="auto"/>
        <w:rPr>
          <w:rFonts w:ascii="Century Gothic" w:hAnsi="Century Gothic" w:cs="Arial"/>
          <w:color w:val="000000"/>
          <w:sz w:val="20"/>
          <w:szCs w:val="20"/>
        </w:rPr>
      </w:pPr>
      <w:r w:rsidRPr="008667DA">
        <w:rPr>
          <w:rFonts w:ascii="Century Gothic" w:hAnsi="Century Gothic" w:cs="Arial"/>
          <w:color w:val="000000"/>
          <w:sz w:val="20"/>
          <w:szCs w:val="20"/>
        </w:rPr>
        <w:t xml:space="preserve">For further information and to obtain an application form, job description and person specification, visit </w:t>
      </w:r>
      <w:hyperlink r:id="rId5" w:history="1">
        <w:r w:rsidRPr="008667DA">
          <w:rPr>
            <w:rFonts w:ascii="Century Gothic" w:hAnsi="Century Gothic" w:cs="Arial"/>
            <w:color w:val="0000FF"/>
            <w:sz w:val="20"/>
            <w:szCs w:val="20"/>
            <w:u w:val="single"/>
          </w:rPr>
          <w:t>www.firvale.com</w:t>
        </w:r>
      </w:hyperlink>
      <w:r w:rsidRPr="008667DA">
        <w:rPr>
          <w:rFonts w:ascii="Century Gothic" w:hAnsi="Century Gothic" w:cs="Arial"/>
          <w:color w:val="000000"/>
          <w:sz w:val="20"/>
          <w:szCs w:val="20"/>
        </w:rPr>
        <w:t xml:space="preserve">   </w:t>
      </w:r>
    </w:p>
    <w:p w:rsidR="008667DA" w:rsidRPr="008667DA" w:rsidRDefault="008667DA" w:rsidP="008667DA">
      <w:pPr>
        <w:spacing w:after="160" w:line="259" w:lineRule="auto"/>
        <w:rPr>
          <w:rFonts w:ascii="Century Gothic" w:hAnsi="Century Gothic" w:cs="Arial"/>
          <w:color w:val="0000FF"/>
          <w:sz w:val="20"/>
          <w:szCs w:val="20"/>
          <w:u w:val="single"/>
        </w:rPr>
      </w:pPr>
      <w:r w:rsidRPr="008667DA">
        <w:rPr>
          <w:rFonts w:ascii="Century Gothic" w:hAnsi="Century Gothic" w:cs="Arial"/>
          <w:color w:val="000000"/>
          <w:sz w:val="20"/>
          <w:szCs w:val="20"/>
        </w:rPr>
        <w:t xml:space="preserve">All applicants are required to complete a Fir Vale application form.  Please do not use the Sheffield City Council application form. Applications to be submitted to: </w:t>
      </w:r>
      <w:hyperlink r:id="rId6" w:history="1">
        <w:r w:rsidRPr="008667DA">
          <w:rPr>
            <w:rStyle w:val="Hyperlink"/>
            <w:rFonts w:ascii="Century Gothic" w:hAnsi="Century Gothic" w:cs="Arial"/>
            <w:sz w:val="20"/>
            <w:szCs w:val="20"/>
          </w:rPr>
          <w:t>mshiels@firvale.com</w:t>
        </w:r>
      </w:hyperlink>
    </w:p>
    <w:p w:rsidR="000A083F" w:rsidRPr="008667DA" w:rsidRDefault="00DB525C" w:rsidP="00A83336">
      <w:pPr>
        <w:rPr>
          <w:rFonts w:ascii="Effra" w:eastAsia="Times New Roman" w:hAnsi="Effra" w:cs="Times New Roman"/>
          <w:color w:val="222222"/>
          <w:sz w:val="20"/>
          <w:szCs w:val="20"/>
          <w:lang w:val="en"/>
        </w:rPr>
      </w:pPr>
      <w:r w:rsidRPr="008667DA">
        <w:rPr>
          <w:rFonts w:ascii="Century Gothic" w:hAnsi="Century Gothic" w:cs="Arial"/>
          <w:b/>
          <w:sz w:val="20"/>
          <w:szCs w:val="20"/>
        </w:rPr>
        <w:t xml:space="preserve">The closing date for receipt of applications is </w:t>
      </w:r>
      <w:r w:rsidR="008667DA" w:rsidRPr="008667DA">
        <w:rPr>
          <w:rFonts w:ascii="Century Gothic" w:hAnsi="Century Gothic" w:cs="Arial"/>
          <w:b/>
          <w:sz w:val="20"/>
          <w:szCs w:val="20"/>
        </w:rPr>
        <w:t>4pm Friday 2</w:t>
      </w:r>
      <w:r w:rsidR="00ED344D">
        <w:rPr>
          <w:rFonts w:ascii="Century Gothic" w:hAnsi="Century Gothic" w:cs="Arial"/>
          <w:b/>
          <w:sz w:val="20"/>
          <w:szCs w:val="20"/>
        </w:rPr>
        <w:t>6</w:t>
      </w:r>
      <w:bookmarkStart w:id="0" w:name="_GoBack"/>
      <w:bookmarkEnd w:id="0"/>
      <w:r w:rsidR="008667DA" w:rsidRPr="008667DA">
        <w:rPr>
          <w:rFonts w:ascii="Century Gothic" w:hAnsi="Century Gothic" w:cs="Arial"/>
          <w:b/>
          <w:sz w:val="20"/>
          <w:szCs w:val="20"/>
        </w:rPr>
        <w:t xml:space="preserve"> January2023</w:t>
      </w:r>
    </w:p>
    <w:p w:rsidR="00F31B15" w:rsidRPr="008667DA" w:rsidRDefault="00F31B15" w:rsidP="00A83336">
      <w:pPr>
        <w:rPr>
          <w:rFonts w:ascii="Century Gothic" w:eastAsia="Times New Roman" w:hAnsi="Century Gothic" w:cs="Times New Roman"/>
          <w:b/>
          <w:color w:val="222222"/>
          <w:sz w:val="20"/>
          <w:szCs w:val="20"/>
          <w:lang w:val="en"/>
        </w:rPr>
      </w:pPr>
      <w:r w:rsidRPr="008667DA">
        <w:rPr>
          <w:rFonts w:ascii="Century Gothic" w:eastAsia="Times New Roman" w:hAnsi="Century Gothic" w:cs="Times New Roman"/>
          <w:b/>
          <w:color w:val="222222"/>
          <w:sz w:val="20"/>
          <w:szCs w:val="20"/>
          <w:lang w:val="en"/>
        </w:rPr>
        <w:t xml:space="preserve">Interviews are to be </w:t>
      </w:r>
      <w:r w:rsidR="00265D78" w:rsidRPr="008667DA">
        <w:rPr>
          <w:rFonts w:ascii="Century Gothic" w:eastAsia="Times New Roman" w:hAnsi="Century Gothic" w:cs="Times New Roman"/>
          <w:b/>
          <w:color w:val="222222"/>
          <w:sz w:val="20"/>
          <w:szCs w:val="20"/>
          <w:lang w:val="en"/>
        </w:rPr>
        <w:t>after shortlisting.</w:t>
      </w:r>
    </w:p>
    <w:sectPr w:rsidR="00F31B15" w:rsidRPr="0086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97696"/>
    <w:rsid w:val="001B6C97"/>
    <w:rsid w:val="00223683"/>
    <w:rsid w:val="00265D78"/>
    <w:rsid w:val="00270232"/>
    <w:rsid w:val="00277DF2"/>
    <w:rsid w:val="00283E38"/>
    <w:rsid w:val="00362CA5"/>
    <w:rsid w:val="003B1B1C"/>
    <w:rsid w:val="003E3B94"/>
    <w:rsid w:val="004334F4"/>
    <w:rsid w:val="00506D1C"/>
    <w:rsid w:val="008667DA"/>
    <w:rsid w:val="00957B05"/>
    <w:rsid w:val="00974670"/>
    <w:rsid w:val="009A3762"/>
    <w:rsid w:val="009A4517"/>
    <w:rsid w:val="009C3E84"/>
    <w:rsid w:val="009F254D"/>
    <w:rsid w:val="00A83336"/>
    <w:rsid w:val="00B029EF"/>
    <w:rsid w:val="00B11976"/>
    <w:rsid w:val="00B55B95"/>
    <w:rsid w:val="00C50A0C"/>
    <w:rsid w:val="00CA4835"/>
    <w:rsid w:val="00CC1D6C"/>
    <w:rsid w:val="00CD454C"/>
    <w:rsid w:val="00DB525C"/>
    <w:rsid w:val="00DD19FC"/>
    <w:rsid w:val="00ED344D"/>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91CE"/>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11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Mrs Lawson (Staff)</cp:lastModifiedBy>
  <cp:revision>2</cp:revision>
  <cp:lastPrinted>2018-12-07T14:32:00Z</cp:lastPrinted>
  <dcterms:created xsi:type="dcterms:W3CDTF">2023-01-19T12:01:00Z</dcterms:created>
  <dcterms:modified xsi:type="dcterms:W3CDTF">2023-01-19T12:01:00Z</dcterms:modified>
</cp:coreProperties>
</file>