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2E0A" w14:textId="77777777" w:rsidR="00AA0452" w:rsidRPr="00446B13" w:rsidRDefault="00AA0452" w:rsidP="00AA0452">
      <w:pPr>
        <w:rPr>
          <w:rFonts w:ascii="Century Gothic" w:hAnsi="Century Gothic"/>
        </w:rPr>
      </w:pPr>
      <w:bookmarkStart w:id="0" w:name="_GoBack"/>
      <w:bookmarkEnd w:id="0"/>
      <w:r w:rsidRPr="00446B13">
        <w:rPr>
          <w:rFonts w:ascii="Century Gothic" w:hAnsi="Century Gothic"/>
          <w:noProof/>
          <w:lang w:val="en-GB" w:eastAsia="en-GB"/>
        </w:rPr>
        <w:drawing>
          <wp:anchor distT="0" distB="0" distL="114300" distR="114300" simplePos="0" relativeHeight="251659264" behindDoc="0" locked="0" layoutInCell="1" allowOverlap="1" wp14:anchorId="0F905CCA" wp14:editId="30446ED3">
            <wp:simplePos x="0" y="0"/>
            <wp:positionH relativeFrom="column">
              <wp:posOffset>-266700</wp:posOffset>
            </wp:positionH>
            <wp:positionV relativeFrom="paragraph">
              <wp:posOffset>-312419</wp:posOffset>
            </wp:positionV>
            <wp:extent cx="7200562" cy="804050"/>
            <wp:effectExtent l="0" t="0" r="635"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hea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67470" cy="811521"/>
                    </a:xfrm>
                    <a:prstGeom prst="rect">
                      <a:avLst/>
                    </a:prstGeom>
                  </pic:spPr>
                </pic:pic>
              </a:graphicData>
            </a:graphic>
            <wp14:sizeRelH relativeFrom="page">
              <wp14:pctWidth>0</wp14:pctWidth>
            </wp14:sizeRelH>
            <wp14:sizeRelV relativeFrom="page">
              <wp14:pctHeight>0</wp14:pctHeight>
            </wp14:sizeRelV>
          </wp:anchor>
        </w:drawing>
      </w:r>
    </w:p>
    <w:p w14:paraId="0D8AF0AE" w14:textId="77777777" w:rsidR="00446B13" w:rsidRPr="00446B13" w:rsidRDefault="00446B13" w:rsidP="00446B13">
      <w:pPr>
        <w:spacing w:after="0"/>
        <w:jc w:val="both"/>
        <w:rPr>
          <w:rFonts w:ascii="Century Gothic" w:hAnsi="Century Gothic" w:cs="Segoe UI"/>
          <w:b/>
        </w:rPr>
      </w:pPr>
      <w:r w:rsidRPr="00446B13">
        <w:rPr>
          <w:rFonts w:ascii="Century Gothic" w:hAnsi="Century Gothic" w:cs="Segoe UI"/>
          <w:b/>
        </w:rPr>
        <w:t>Job Specification</w:t>
      </w:r>
    </w:p>
    <w:p w14:paraId="263FFBC9" w14:textId="77777777" w:rsidR="00446B13" w:rsidRPr="00446B13" w:rsidRDefault="00446B13" w:rsidP="00446B13">
      <w:pPr>
        <w:spacing w:after="0"/>
        <w:jc w:val="both"/>
        <w:rPr>
          <w:rFonts w:ascii="Century Gothic" w:hAnsi="Century Gothic" w:cs="Segoe UI"/>
          <w:b/>
        </w:rPr>
      </w:pPr>
    </w:p>
    <w:p w14:paraId="7FAB06D0" w14:textId="77777777" w:rsidR="00446B13" w:rsidRDefault="00446B13" w:rsidP="00446B13">
      <w:pPr>
        <w:tabs>
          <w:tab w:val="left" w:pos="1843"/>
        </w:tabs>
        <w:spacing w:after="0"/>
        <w:jc w:val="both"/>
        <w:rPr>
          <w:rFonts w:ascii="Century Gothic" w:hAnsi="Century Gothic" w:cs="Segoe U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02"/>
      </w:tblGrid>
      <w:tr w:rsidR="00446B13" w14:paraId="0789995A" w14:textId="77777777" w:rsidTr="00446B13">
        <w:tc>
          <w:tcPr>
            <w:tcW w:w="1555" w:type="dxa"/>
            <w:tcBorders>
              <w:right w:val="single" w:sz="4" w:space="0" w:color="auto"/>
            </w:tcBorders>
          </w:tcPr>
          <w:p w14:paraId="5F314DA0" w14:textId="77777777" w:rsidR="00446B13" w:rsidRDefault="00446B13" w:rsidP="00714EFF">
            <w:pPr>
              <w:tabs>
                <w:tab w:val="left" w:pos="1843"/>
              </w:tabs>
              <w:jc w:val="right"/>
              <w:rPr>
                <w:rFonts w:ascii="Century Gothic" w:hAnsi="Century Gothic" w:cs="Segoe UI"/>
              </w:rPr>
            </w:pPr>
            <w:r w:rsidRPr="00446B13">
              <w:rPr>
                <w:rFonts w:ascii="Century Gothic" w:hAnsi="Century Gothic" w:cs="Segoe UI"/>
                <w:b/>
              </w:rPr>
              <w:t>Post Title:</w:t>
            </w:r>
          </w:p>
        </w:tc>
        <w:tc>
          <w:tcPr>
            <w:tcW w:w="8902" w:type="dxa"/>
            <w:tcBorders>
              <w:left w:val="single" w:sz="4" w:space="0" w:color="auto"/>
            </w:tcBorders>
          </w:tcPr>
          <w:p w14:paraId="017BDAE8" w14:textId="2138F065" w:rsidR="00446B13" w:rsidRDefault="00346672" w:rsidP="007224D5">
            <w:pPr>
              <w:tabs>
                <w:tab w:val="left" w:pos="1843"/>
              </w:tabs>
              <w:jc w:val="both"/>
              <w:rPr>
                <w:rFonts w:ascii="Century Gothic" w:hAnsi="Century Gothic" w:cs="Segoe UI"/>
              </w:rPr>
            </w:pPr>
            <w:r w:rsidRPr="00346672">
              <w:rPr>
                <w:rFonts w:ascii="Century Gothic" w:hAnsi="Century Gothic" w:cs="Segoe UI"/>
              </w:rPr>
              <w:t xml:space="preserve">Subject Leader of </w:t>
            </w:r>
            <w:r w:rsidR="007224D5">
              <w:rPr>
                <w:rFonts w:ascii="Century Gothic" w:hAnsi="Century Gothic" w:cs="Segoe UI"/>
              </w:rPr>
              <w:t>Health &amp; Social Care</w:t>
            </w:r>
          </w:p>
        </w:tc>
      </w:tr>
      <w:tr w:rsidR="00446B13" w14:paraId="67E3C48D" w14:textId="77777777" w:rsidTr="00446B13">
        <w:tc>
          <w:tcPr>
            <w:tcW w:w="1555" w:type="dxa"/>
            <w:tcBorders>
              <w:right w:val="single" w:sz="4" w:space="0" w:color="auto"/>
            </w:tcBorders>
          </w:tcPr>
          <w:p w14:paraId="44CCC579" w14:textId="77777777" w:rsidR="00446B13" w:rsidRDefault="00155317" w:rsidP="00155317">
            <w:pPr>
              <w:tabs>
                <w:tab w:val="left" w:pos="1843"/>
              </w:tabs>
              <w:jc w:val="both"/>
              <w:rPr>
                <w:rFonts w:ascii="Century Gothic" w:hAnsi="Century Gothic" w:cs="Segoe UI"/>
              </w:rPr>
            </w:pPr>
            <w:r>
              <w:rPr>
                <w:rFonts w:ascii="Century Gothic" w:hAnsi="Century Gothic" w:cs="Segoe UI"/>
                <w:b/>
              </w:rPr>
              <w:t>Reporting to</w:t>
            </w:r>
            <w:r w:rsidR="00446B13" w:rsidRPr="00446B13">
              <w:rPr>
                <w:rFonts w:ascii="Century Gothic" w:hAnsi="Century Gothic" w:cs="Segoe UI"/>
                <w:b/>
              </w:rPr>
              <w:t>:</w:t>
            </w:r>
          </w:p>
        </w:tc>
        <w:tc>
          <w:tcPr>
            <w:tcW w:w="8902" w:type="dxa"/>
            <w:tcBorders>
              <w:left w:val="single" w:sz="4" w:space="0" w:color="auto"/>
            </w:tcBorders>
          </w:tcPr>
          <w:p w14:paraId="7EC085A3" w14:textId="7B7BA410" w:rsidR="00446B13" w:rsidRPr="00155317" w:rsidRDefault="00155317" w:rsidP="00446B13">
            <w:pPr>
              <w:tabs>
                <w:tab w:val="left" w:pos="1843"/>
              </w:tabs>
              <w:jc w:val="both"/>
              <w:rPr>
                <w:rFonts w:ascii="Century Gothic" w:hAnsi="Century Gothic" w:cs="Segoe UI"/>
              </w:rPr>
            </w:pPr>
            <w:r>
              <w:rPr>
                <w:rFonts w:ascii="Century Gothic" w:hAnsi="Century Gothic" w:cs="Segoe UI"/>
              </w:rPr>
              <w:t>Faculty Lead</w:t>
            </w:r>
            <w:r w:rsidR="007224D5">
              <w:rPr>
                <w:rFonts w:ascii="Century Gothic" w:hAnsi="Century Gothic" w:cs="Segoe UI"/>
              </w:rPr>
              <w:t xml:space="preserve"> for Sport and Vocation </w:t>
            </w:r>
          </w:p>
          <w:p w14:paraId="3AD3BC18" w14:textId="77777777" w:rsidR="00446B13" w:rsidRPr="00155317" w:rsidRDefault="00446B13" w:rsidP="00155317">
            <w:pPr>
              <w:tabs>
                <w:tab w:val="left" w:pos="1843"/>
              </w:tabs>
              <w:ind w:left="360"/>
              <w:jc w:val="both"/>
              <w:rPr>
                <w:rFonts w:ascii="Century Gothic" w:hAnsi="Century Gothic" w:cs="Segoe UI"/>
              </w:rPr>
            </w:pPr>
          </w:p>
        </w:tc>
      </w:tr>
      <w:tr w:rsidR="00446B13" w14:paraId="1635BC9E" w14:textId="77777777" w:rsidTr="00446B13">
        <w:tc>
          <w:tcPr>
            <w:tcW w:w="1555" w:type="dxa"/>
            <w:tcBorders>
              <w:right w:val="single" w:sz="4" w:space="0" w:color="auto"/>
            </w:tcBorders>
          </w:tcPr>
          <w:p w14:paraId="27F83B47" w14:textId="77777777" w:rsidR="00446B13" w:rsidRDefault="00446B13" w:rsidP="00714EFF">
            <w:pPr>
              <w:tabs>
                <w:tab w:val="left" w:pos="1843"/>
              </w:tabs>
              <w:jc w:val="right"/>
              <w:rPr>
                <w:rFonts w:ascii="Century Gothic" w:hAnsi="Century Gothic" w:cs="Segoe UI"/>
              </w:rPr>
            </w:pPr>
            <w:r w:rsidRPr="00446B13">
              <w:rPr>
                <w:rFonts w:ascii="Century Gothic" w:hAnsi="Century Gothic" w:cs="Segoe UI"/>
                <w:b/>
              </w:rPr>
              <w:t>Scale:</w:t>
            </w:r>
          </w:p>
        </w:tc>
        <w:tc>
          <w:tcPr>
            <w:tcW w:w="8902" w:type="dxa"/>
            <w:tcBorders>
              <w:left w:val="single" w:sz="4" w:space="0" w:color="auto"/>
            </w:tcBorders>
          </w:tcPr>
          <w:p w14:paraId="7906D567" w14:textId="77777777" w:rsidR="00446B13" w:rsidRDefault="00446B13" w:rsidP="00446B13">
            <w:pPr>
              <w:tabs>
                <w:tab w:val="left" w:pos="1843"/>
              </w:tabs>
              <w:jc w:val="both"/>
              <w:rPr>
                <w:rFonts w:ascii="Century Gothic" w:hAnsi="Century Gothic" w:cs="Segoe UI"/>
              </w:rPr>
            </w:pPr>
          </w:p>
        </w:tc>
      </w:tr>
    </w:tbl>
    <w:p w14:paraId="2691B7F7" w14:textId="77777777" w:rsidR="00446B13" w:rsidRDefault="00446B13" w:rsidP="00446B13">
      <w:pPr>
        <w:tabs>
          <w:tab w:val="left" w:pos="1843"/>
        </w:tabs>
        <w:spacing w:after="0"/>
        <w:jc w:val="both"/>
        <w:rPr>
          <w:rFonts w:ascii="Century Gothic" w:hAnsi="Century Gothic" w:cs="Segoe UI"/>
        </w:rPr>
      </w:pPr>
    </w:p>
    <w:p w14:paraId="3F4B4BE8" w14:textId="77777777" w:rsidR="00346672" w:rsidRPr="00346672" w:rsidRDefault="00346672" w:rsidP="00346672">
      <w:pPr>
        <w:pStyle w:val="Handbooksubheading1"/>
        <w:spacing w:before="0" w:after="0"/>
        <w:jc w:val="both"/>
        <w:outlineLvl w:val="0"/>
        <w:rPr>
          <w:rFonts w:ascii="Century Gothic" w:hAnsi="Century Gothic" w:cs="Segoe UI"/>
          <w:color w:val="auto"/>
          <w:sz w:val="20"/>
          <w:szCs w:val="20"/>
        </w:rPr>
      </w:pPr>
      <w:r w:rsidRPr="00346672">
        <w:rPr>
          <w:rFonts w:ascii="Century Gothic" w:hAnsi="Century Gothic" w:cs="Segoe UI"/>
          <w:color w:val="auto"/>
          <w:sz w:val="20"/>
          <w:szCs w:val="20"/>
        </w:rPr>
        <w:t>Direction and Development</w:t>
      </w:r>
    </w:p>
    <w:p w14:paraId="46ABE091" w14:textId="77777777" w:rsidR="00346672" w:rsidRPr="00346672" w:rsidRDefault="00346672" w:rsidP="00346672">
      <w:pPr>
        <w:pStyle w:val="NormalWeb"/>
        <w:numPr>
          <w:ilvl w:val="0"/>
          <w:numId w:val="1"/>
        </w:numPr>
        <w:tabs>
          <w:tab w:val="num" w:pos="720"/>
        </w:tabs>
        <w:spacing w:before="0" w:beforeAutospacing="0" w:after="0" w:afterAutospacing="0"/>
        <w:jc w:val="both"/>
        <w:textAlignment w:val="baseline"/>
        <w:rPr>
          <w:rFonts w:ascii="Century Gothic" w:hAnsi="Century Gothic" w:cs="Segoe UI"/>
          <w:sz w:val="20"/>
          <w:szCs w:val="20"/>
        </w:rPr>
      </w:pPr>
      <w:r w:rsidRPr="00346672">
        <w:rPr>
          <w:rFonts w:ascii="Century Gothic" w:hAnsi="Century Gothic" w:cs="Segoe UI"/>
          <w:sz w:val="20"/>
          <w:szCs w:val="20"/>
        </w:rPr>
        <w:t>Adhere to the principles of Ethical Leadership</w:t>
      </w:r>
    </w:p>
    <w:p w14:paraId="4AD2F9FC" w14:textId="77777777" w:rsidR="00346672" w:rsidRPr="00346672" w:rsidRDefault="00346672" w:rsidP="00346672">
      <w:pPr>
        <w:pStyle w:val="NormalWeb"/>
        <w:numPr>
          <w:ilvl w:val="0"/>
          <w:numId w:val="1"/>
        </w:numPr>
        <w:tabs>
          <w:tab w:val="num" w:pos="720"/>
        </w:tabs>
        <w:spacing w:before="0" w:beforeAutospacing="0" w:after="0" w:afterAutospacing="0"/>
        <w:jc w:val="both"/>
        <w:textAlignment w:val="baseline"/>
        <w:rPr>
          <w:rFonts w:ascii="Century Gothic" w:hAnsi="Century Gothic" w:cs="Segoe UI"/>
          <w:sz w:val="20"/>
          <w:szCs w:val="20"/>
        </w:rPr>
      </w:pPr>
      <w:r w:rsidRPr="00346672">
        <w:rPr>
          <w:rFonts w:ascii="Century Gothic" w:hAnsi="Century Gothic" w:cs="Segoe UI"/>
          <w:sz w:val="20"/>
          <w:szCs w:val="20"/>
        </w:rPr>
        <w:t>Actively promote the school’s values: Determination, Togetherness, Achievement, Respect, Kindness and Opportunity</w:t>
      </w:r>
    </w:p>
    <w:p w14:paraId="1ACD1430" w14:textId="77777777" w:rsidR="00346672" w:rsidRPr="00346672" w:rsidRDefault="00346672" w:rsidP="00346672">
      <w:pPr>
        <w:pStyle w:val="NormalWeb"/>
        <w:numPr>
          <w:ilvl w:val="0"/>
          <w:numId w:val="1"/>
        </w:numPr>
        <w:tabs>
          <w:tab w:val="num" w:pos="720"/>
        </w:tabs>
        <w:spacing w:before="0" w:beforeAutospacing="0" w:after="0" w:afterAutospacing="0"/>
        <w:jc w:val="both"/>
        <w:textAlignment w:val="baseline"/>
        <w:rPr>
          <w:rFonts w:ascii="Century Gothic" w:hAnsi="Century Gothic" w:cs="Segoe UI"/>
          <w:sz w:val="20"/>
          <w:szCs w:val="20"/>
        </w:rPr>
      </w:pPr>
      <w:r w:rsidRPr="00346672">
        <w:rPr>
          <w:rFonts w:ascii="Century Gothic" w:hAnsi="Century Gothic" w:cs="Segoe UI"/>
          <w:sz w:val="20"/>
          <w:szCs w:val="20"/>
        </w:rPr>
        <w:t>Work with determination to provide the best education for all pupils, relentlessly looking for the best ways to impart knowledge to ‘the whole child’ whatever their needs or starting points</w:t>
      </w:r>
    </w:p>
    <w:p w14:paraId="488C2E88" w14:textId="77777777" w:rsidR="00346672" w:rsidRPr="00346672" w:rsidRDefault="00346672" w:rsidP="00346672">
      <w:pPr>
        <w:pStyle w:val="NormalWeb"/>
        <w:numPr>
          <w:ilvl w:val="0"/>
          <w:numId w:val="1"/>
        </w:numPr>
        <w:tabs>
          <w:tab w:val="num" w:pos="720"/>
        </w:tabs>
        <w:spacing w:before="0" w:beforeAutospacing="0" w:after="0" w:afterAutospacing="0"/>
        <w:jc w:val="both"/>
        <w:textAlignment w:val="baseline"/>
        <w:rPr>
          <w:rFonts w:ascii="Century Gothic" w:hAnsi="Century Gothic" w:cs="Segoe UI"/>
          <w:sz w:val="20"/>
          <w:szCs w:val="20"/>
        </w:rPr>
      </w:pPr>
      <w:r w:rsidRPr="00346672">
        <w:rPr>
          <w:rFonts w:ascii="Century Gothic" w:hAnsi="Century Gothic" w:cs="Segoe UI"/>
          <w:sz w:val="20"/>
          <w:szCs w:val="20"/>
        </w:rPr>
        <w:t>Take the initiative to develop your subject and teaching and learning in your subject area, whilst being accountable for your own performance</w:t>
      </w:r>
    </w:p>
    <w:p w14:paraId="44E200FB" w14:textId="77777777" w:rsidR="00346672" w:rsidRPr="00346672" w:rsidRDefault="00346672" w:rsidP="00346672">
      <w:pPr>
        <w:pStyle w:val="NormalWeb"/>
        <w:numPr>
          <w:ilvl w:val="0"/>
          <w:numId w:val="1"/>
        </w:numPr>
        <w:tabs>
          <w:tab w:val="num" w:pos="720"/>
        </w:tabs>
        <w:spacing w:before="0" w:beforeAutospacing="0" w:after="0" w:afterAutospacing="0"/>
        <w:jc w:val="both"/>
        <w:textAlignment w:val="baseline"/>
        <w:rPr>
          <w:rFonts w:ascii="Century Gothic" w:hAnsi="Century Gothic" w:cs="Segoe UI"/>
          <w:sz w:val="20"/>
          <w:szCs w:val="20"/>
        </w:rPr>
      </w:pPr>
      <w:r w:rsidRPr="00346672">
        <w:rPr>
          <w:rFonts w:ascii="Century Gothic" w:hAnsi="Century Gothic" w:cs="Segoe UI"/>
          <w:sz w:val="20"/>
          <w:szCs w:val="20"/>
        </w:rPr>
        <w:t>Help produce and implement a Faculty Action Plan, which should be a working document, referred to and updated routinely</w:t>
      </w:r>
    </w:p>
    <w:p w14:paraId="2D4C7467" w14:textId="77777777" w:rsidR="00346672" w:rsidRPr="00346672" w:rsidRDefault="00346672" w:rsidP="00346672">
      <w:pPr>
        <w:pStyle w:val="NormalWeb"/>
        <w:numPr>
          <w:ilvl w:val="0"/>
          <w:numId w:val="1"/>
        </w:numPr>
        <w:tabs>
          <w:tab w:val="num" w:pos="720"/>
        </w:tabs>
        <w:spacing w:before="0" w:beforeAutospacing="0" w:after="0" w:afterAutospacing="0"/>
        <w:jc w:val="both"/>
        <w:textAlignment w:val="baseline"/>
        <w:rPr>
          <w:rFonts w:ascii="Century Gothic" w:hAnsi="Century Gothic" w:cs="Segoe UI"/>
          <w:sz w:val="20"/>
          <w:szCs w:val="20"/>
        </w:rPr>
      </w:pPr>
      <w:r w:rsidRPr="00346672">
        <w:rPr>
          <w:rFonts w:ascii="Century Gothic" w:hAnsi="Century Gothic" w:cs="Segoe UI"/>
          <w:sz w:val="20"/>
          <w:szCs w:val="20"/>
        </w:rPr>
        <w:t>Routinely analyse internal and external academic results, drawing on a range of assessment and baseline data to identify strengths and development areas for both pupils and staff</w:t>
      </w:r>
    </w:p>
    <w:p w14:paraId="691A5760" w14:textId="77777777" w:rsidR="00346672" w:rsidRPr="00346672" w:rsidRDefault="00346672" w:rsidP="00346672">
      <w:pPr>
        <w:pStyle w:val="NormalWeb"/>
        <w:numPr>
          <w:ilvl w:val="0"/>
          <w:numId w:val="1"/>
        </w:numPr>
        <w:tabs>
          <w:tab w:val="num" w:pos="720"/>
        </w:tabs>
        <w:spacing w:before="0" w:beforeAutospacing="0" w:after="0" w:afterAutospacing="0"/>
        <w:jc w:val="both"/>
        <w:textAlignment w:val="baseline"/>
        <w:rPr>
          <w:rFonts w:ascii="Century Gothic" w:hAnsi="Century Gothic" w:cs="Segoe UI"/>
          <w:sz w:val="20"/>
          <w:szCs w:val="20"/>
        </w:rPr>
      </w:pPr>
      <w:r w:rsidRPr="00346672">
        <w:rPr>
          <w:rFonts w:ascii="Century Gothic" w:hAnsi="Century Gothic" w:cs="Segoe UI"/>
          <w:sz w:val="20"/>
          <w:szCs w:val="20"/>
        </w:rPr>
        <w:t xml:space="preserve">Regularly promote the profile of your subject within the school and beyond; be an active advocate for your subject </w:t>
      </w:r>
    </w:p>
    <w:p w14:paraId="3296F46A" w14:textId="77777777" w:rsidR="00346672" w:rsidRPr="00346672" w:rsidRDefault="00346672" w:rsidP="00346672">
      <w:pPr>
        <w:pStyle w:val="NormalWeb"/>
        <w:numPr>
          <w:ilvl w:val="0"/>
          <w:numId w:val="1"/>
        </w:numPr>
        <w:tabs>
          <w:tab w:val="num" w:pos="720"/>
        </w:tabs>
        <w:spacing w:before="0" w:beforeAutospacing="0" w:after="0" w:afterAutospacing="0"/>
        <w:jc w:val="both"/>
        <w:textAlignment w:val="baseline"/>
        <w:rPr>
          <w:rFonts w:ascii="Century Gothic" w:hAnsi="Century Gothic" w:cs="Segoe UI"/>
          <w:sz w:val="20"/>
          <w:szCs w:val="20"/>
        </w:rPr>
      </w:pPr>
      <w:r w:rsidRPr="00346672">
        <w:rPr>
          <w:rFonts w:ascii="Century Gothic" w:hAnsi="Century Gothic" w:cs="Segoe UI"/>
          <w:sz w:val="20"/>
          <w:szCs w:val="20"/>
        </w:rPr>
        <w:t>To be cognisant of key subject developments in terms of both content and assessment and to share this information with colleagues</w:t>
      </w:r>
    </w:p>
    <w:p w14:paraId="642B479E" w14:textId="77777777" w:rsidR="00346672" w:rsidRPr="00346672" w:rsidRDefault="00346672" w:rsidP="00346672">
      <w:pPr>
        <w:pStyle w:val="NormalWeb"/>
        <w:numPr>
          <w:ilvl w:val="0"/>
          <w:numId w:val="1"/>
        </w:numPr>
        <w:tabs>
          <w:tab w:val="num" w:pos="720"/>
        </w:tabs>
        <w:spacing w:before="0" w:beforeAutospacing="0" w:after="0" w:afterAutospacing="0"/>
        <w:jc w:val="both"/>
        <w:textAlignment w:val="baseline"/>
        <w:rPr>
          <w:rFonts w:ascii="Century Gothic" w:hAnsi="Century Gothic" w:cs="Segoe UI"/>
          <w:sz w:val="20"/>
          <w:szCs w:val="20"/>
        </w:rPr>
      </w:pPr>
      <w:r w:rsidRPr="00346672">
        <w:rPr>
          <w:rFonts w:ascii="Century Gothic" w:hAnsi="Century Gothic" w:cs="Segoe UI"/>
          <w:sz w:val="20"/>
          <w:szCs w:val="20"/>
        </w:rPr>
        <w:t xml:space="preserve">Ensure opportunities to communicate with parents and carers are maximised </w:t>
      </w:r>
    </w:p>
    <w:p w14:paraId="6B6772AE" w14:textId="77777777" w:rsidR="00346672" w:rsidRPr="00346672" w:rsidRDefault="00346672" w:rsidP="00346672">
      <w:pPr>
        <w:pStyle w:val="Handbookparagraphs"/>
        <w:spacing w:before="0" w:after="0"/>
        <w:ind w:left="720"/>
        <w:rPr>
          <w:rFonts w:ascii="Century Gothic" w:hAnsi="Century Gothic" w:cs="Segoe UI"/>
          <w:sz w:val="20"/>
          <w:szCs w:val="20"/>
        </w:rPr>
      </w:pPr>
    </w:p>
    <w:p w14:paraId="7AA767D5" w14:textId="77777777" w:rsidR="00346672" w:rsidRPr="00346672" w:rsidRDefault="00346672" w:rsidP="00346672">
      <w:pPr>
        <w:pStyle w:val="Handbooksubheading1"/>
        <w:spacing w:before="0" w:after="0"/>
        <w:jc w:val="both"/>
        <w:outlineLvl w:val="0"/>
        <w:rPr>
          <w:rFonts w:ascii="Century Gothic" w:hAnsi="Century Gothic" w:cs="Segoe UI"/>
          <w:color w:val="auto"/>
          <w:sz w:val="20"/>
          <w:szCs w:val="20"/>
        </w:rPr>
      </w:pPr>
      <w:r w:rsidRPr="00346672">
        <w:rPr>
          <w:rFonts w:ascii="Century Gothic" w:hAnsi="Century Gothic" w:cs="Segoe UI"/>
          <w:color w:val="auto"/>
          <w:sz w:val="20"/>
          <w:szCs w:val="20"/>
        </w:rPr>
        <w:t>Subject Management</w:t>
      </w:r>
    </w:p>
    <w:p w14:paraId="03474281" w14:textId="77777777" w:rsidR="00346672" w:rsidRPr="00346672" w:rsidRDefault="00346672" w:rsidP="00346672">
      <w:pPr>
        <w:pStyle w:val="NormalWeb"/>
        <w:numPr>
          <w:ilvl w:val="0"/>
          <w:numId w:val="2"/>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Ensure timely and high quality curriculum, schemes of learning and training are provided for colleagues who teach your subject</w:t>
      </w:r>
    </w:p>
    <w:p w14:paraId="5FCF0689" w14:textId="77777777" w:rsidR="00346672" w:rsidRPr="00346672" w:rsidRDefault="00346672" w:rsidP="00346672">
      <w:pPr>
        <w:pStyle w:val="NormalWeb"/>
        <w:numPr>
          <w:ilvl w:val="0"/>
          <w:numId w:val="2"/>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Provide effective support to colleagues who are teaching in your subject area</w:t>
      </w:r>
    </w:p>
    <w:p w14:paraId="243A8E0A" w14:textId="77777777" w:rsidR="00346672" w:rsidRPr="00346672" w:rsidRDefault="00346672" w:rsidP="00346672">
      <w:pPr>
        <w:pStyle w:val="NormalWeb"/>
        <w:numPr>
          <w:ilvl w:val="0"/>
          <w:numId w:val="2"/>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Ensure you are marking and assessing as per the Fir Vale standard</w:t>
      </w:r>
    </w:p>
    <w:p w14:paraId="7567DF0F" w14:textId="77777777" w:rsidR="00346672" w:rsidRPr="00346672" w:rsidRDefault="00346672" w:rsidP="00346672">
      <w:pPr>
        <w:pStyle w:val="NormalWeb"/>
        <w:numPr>
          <w:ilvl w:val="0"/>
          <w:numId w:val="2"/>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Follow clear expectations about professional conduct and working relationships amongst staff who teach your subject</w:t>
      </w:r>
    </w:p>
    <w:p w14:paraId="2CE542F4" w14:textId="77777777" w:rsidR="00346672" w:rsidRPr="00346672" w:rsidRDefault="00346672" w:rsidP="00346672">
      <w:pPr>
        <w:pStyle w:val="NormalWeb"/>
        <w:numPr>
          <w:ilvl w:val="0"/>
          <w:numId w:val="2"/>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Support colleagues in the consistent use of pupil sanctions and rewards, informed by the school’s policy</w:t>
      </w:r>
    </w:p>
    <w:p w14:paraId="724651E5" w14:textId="77777777" w:rsidR="00346672" w:rsidRPr="00346672" w:rsidRDefault="00346672" w:rsidP="00346672">
      <w:pPr>
        <w:pStyle w:val="NormalWeb"/>
        <w:numPr>
          <w:ilvl w:val="0"/>
          <w:numId w:val="2"/>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Attend and play an active role in all meetings</w:t>
      </w:r>
    </w:p>
    <w:p w14:paraId="0EC0B46E" w14:textId="77777777" w:rsidR="00346672" w:rsidRPr="00346672" w:rsidRDefault="00346672" w:rsidP="00346672">
      <w:pPr>
        <w:pStyle w:val="NormalWeb"/>
        <w:numPr>
          <w:ilvl w:val="0"/>
          <w:numId w:val="2"/>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Assist in the recruitment of staff when required to do so</w:t>
      </w:r>
    </w:p>
    <w:p w14:paraId="11D6ABB7" w14:textId="77777777" w:rsidR="00346672" w:rsidRPr="00346672" w:rsidRDefault="00346672" w:rsidP="00346672">
      <w:pPr>
        <w:pStyle w:val="NormalWeb"/>
        <w:numPr>
          <w:ilvl w:val="0"/>
          <w:numId w:val="2"/>
        </w:numPr>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Ensure the effective and consistent implementation of school policies</w:t>
      </w:r>
    </w:p>
    <w:p w14:paraId="73865774" w14:textId="77777777" w:rsidR="00346672" w:rsidRPr="00346672" w:rsidRDefault="00346672" w:rsidP="00346672">
      <w:pPr>
        <w:pStyle w:val="NormalWeb"/>
        <w:numPr>
          <w:ilvl w:val="0"/>
          <w:numId w:val="2"/>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Ensure appropriate cover is set when colleagues are absent</w:t>
      </w:r>
    </w:p>
    <w:p w14:paraId="03D60464" w14:textId="77777777" w:rsidR="00346672" w:rsidRPr="00346672" w:rsidRDefault="00346672" w:rsidP="00346672">
      <w:pPr>
        <w:pStyle w:val="NormalWeb"/>
        <w:numPr>
          <w:ilvl w:val="0"/>
          <w:numId w:val="2"/>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Appraise staff in line with school policy and use the process to develop the personal and professional effectiveness of staff</w:t>
      </w:r>
    </w:p>
    <w:p w14:paraId="44731E8F" w14:textId="77777777" w:rsidR="00346672" w:rsidRPr="00346672" w:rsidRDefault="00346672" w:rsidP="00346672">
      <w:pPr>
        <w:pStyle w:val="Handbookparagraphs"/>
        <w:spacing w:before="0" w:after="0"/>
        <w:rPr>
          <w:rFonts w:ascii="Century Gothic" w:hAnsi="Century Gothic" w:cs="Segoe UI"/>
          <w:sz w:val="20"/>
          <w:szCs w:val="20"/>
        </w:rPr>
      </w:pPr>
    </w:p>
    <w:p w14:paraId="0F683090" w14:textId="77777777" w:rsidR="00346672" w:rsidRPr="00346672" w:rsidRDefault="00346672" w:rsidP="00346672">
      <w:pPr>
        <w:pStyle w:val="Handbooksubheading1"/>
        <w:spacing w:before="0" w:after="0"/>
        <w:jc w:val="both"/>
        <w:outlineLvl w:val="0"/>
        <w:rPr>
          <w:rFonts w:ascii="Century Gothic" w:hAnsi="Century Gothic" w:cs="Segoe UI"/>
          <w:color w:val="auto"/>
          <w:sz w:val="20"/>
          <w:szCs w:val="20"/>
        </w:rPr>
      </w:pPr>
      <w:r w:rsidRPr="00346672">
        <w:rPr>
          <w:rFonts w:ascii="Century Gothic" w:hAnsi="Century Gothic" w:cs="Segoe UI"/>
          <w:color w:val="auto"/>
          <w:sz w:val="20"/>
          <w:szCs w:val="20"/>
        </w:rPr>
        <w:t xml:space="preserve">Teaching and Learning </w:t>
      </w:r>
    </w:p>
    <w:p w14:paraId="2B1BCB45" w14:textId="77777777" w:rsidR="00346672" w:rsidRPr="00346672" w:rsidRDefault="00346672" w:rsidP="00346672">
      <w:pPr>
        <w:pStyle w:val="NormalWeb"/>
        <w:numPr>
          <w:ilvl w:val="0"/>
          <w:numId w:val="3"/>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Model innovation and excellent practice</w:t>
      </w:r>
    </w:p>
    <w:p w14:paraId="6451F06E" w14:textId="77777777" w:rsidR="00346672" w:rsidRPr="00346672" w:rsidRDefault="00346672" w:rsidP="00346672">
      <w:pPr>
        <w:pStyle w:val="NormalWeb"/>
        <w:numPr>
          <w:ilvl w:val="0"/>
          <w:numId w:val="3"/>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Ensure schemes of learning provide for a curriculum that meets the needs of our varied cohorts, and allows continuity and progressions of skills, knowledge and understanding</w:t>
      </w:r>
    </w:p>
    <w:p w14:paraId="3681880C" w14:textId="77777777" w:rsidR="00346672" w:rsidRPr="00346672" w:rsidRDefault="00346672" w:rsidP="00346672">
      <w:pPr>
        <w:pStyle w:val="NormalWeb"/>
        <w:numPr>
          <w:ilvl w:val="0"/>
          <w:numId w:val="3"/>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 xml:space="preserve">Lead the planning of lessons, taking into account literacy development, fostering independence, and the need for cultural capital to be woven into our teaching </w:t>
      </w:r>
    </w:p>
    <w:p w14:paraId="224D1744" w14:textId="77777777" w:rsidR="00346672" w:rsidRPr="00346672" w:rsidRDefault="00346672" w:rsidP="00346672">
      <w:pPr>
        <w:pStyle w:val="NormalWeb"/>
        <w:numPr>
          <w:ilvl w:val="0"/>
          <w:numId w:val="3"/>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Ensure you are aware of the needs of all of our cohorts (e.g. SEND, EAL, HA, LA) and that teaching within your subject area addresses the needs of all of these pupils</w:t>
      </w:r>
    </w:p>
    <w:p w14:paraId="02825C8E" w14:textId="77777777" w:rsidR="00346672" w:rsidRDefault="00346672" w:rsidP="00346672">
      <w:pPr>
        <w:pStyle w:val="NormalWeb"/>
        <w:numPr>
          <w:ilvl w:val="0"/>
          <w:numId w:val="3"/>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Develop and maintain a stimulating and interesting learning environment</w:t>
      </w:r>
    </w:p>
    <w:p w14:paraId="5E2566AF"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 xml:space="preserve">To demonstrate the highest standards </w:t>
      </w:r>
      <w:r>
        <w:rPr>
          <w:rFonts w:ascii="Century Gothic" w:hAnsi="Century Gothic" w:cs="Segoe UI"/>
          <w:sz w:val="20"/>
          <w:szCs w:val="20"/>
        </w:rPr>
        <w:t>of professionalism at all times</w:t>
      </w:r>
    </w:p>
    <w:p w14:paraId="5BE14322"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Uphold and promote all</w:t>
      </w:r>
      <w:r>
        <w:rPr>
          <w:rFonts w:ascii="Century Gothic" w:hAnsi="Century Gothic" w:cs="Segoe UI"/>
          <w:sz w:val="20"/>
          <w:szCs w:val="20"/>
        </w:rPr>
        <w:t xml:space="preserve"> school policies and procedures</w:t>
      </w:r>
    </w:p>
    <w:p w14:paraId="6BD94DFC"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Take responsibility for your own professional development and demonstrate a commitment to CPD by undertaking, and seeking out, opportunities to build your capabilities as Maintain an up-to-date expert knowledge of your subject area, related teaching pedagogy and relevant aspects of the National Curriculum, exam board requirements and other statutory provisions, including developments and refor</w:t>
      </w:r>
      <w:r>
        <w:rPr>
          <w:rFonts w:ascii="Century Gothic" w:hAnsi="Century Gothic" w:cs="Segoe UI"/>
          <w:sz w:val="20"/>
          <w:szCs w:val="20"/>
        </w:rPr>
        <w:t>ms in broader education policy</w:t>
      </w:r>
    </w:p>
    <w:p w14:paraId="0A91A633"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lastRenderedPageBreak/>
        <w:t>Ensure you understand your professional responsibilities in relation to school policies and practic</w:t>
      </w:r>
      <w:r>
        <w:rPr>
          <w:rFonts w:ascii="Century Gothic" w:hAnsi="Century Gothic" w:cs="Segoe UI"/>
          <w:sz w:val="20"/>
          <w:szCs w:val="20"/>
        </w:rPr>
        <w:t>es</w:t>
      </w:r>
    </w:p>
    <w:p w14:paraId="10A1AA81"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Evaluate your own teaching critically and use thi</w:t>
      </w:r>
      <w:r>
        <w:rPr>
          <w:rFonts w:ascii="Century Gothic" w:hAnsi="Century Gothic" w:cs="Segoe UI"/>
          <w:sz w:val="20"/>
          <w:szCs w:val="20"/>
        </w:rPr>
        <w:t>s to improve your effectiveness</w:t>
      </w:r>
    </w:p>
    <w:p w14:paraId="2516BE47" w14:textId="77777777" w:rsidR="00416A16" w:rsidRDefault="00416A16" w:rsidP="00416A16">
      <w:pPr>
        <w:pStyle w:val="NormalWeb"/>
        <w:numPr>
          <w:ilvl w:val="0"/>
          <w:numId w:val="3"/>
        </w:numPr>
        <w:spacing w:before="0" w:beforeAutospacing="0" w:after="0" w:afterAutospacing="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Engage, positively, with the performance-management system</w:t>
      </w:r>
    </w:p>
    <w:p w14:paraId="748E7219"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To enthusiastically develop Music throughout the</w:t>
      </w:r>
      <w:r>
        <w:rPr>
          <w:rFonts w:ascii="Century Gothic" w:hAnsi="Century Gothic" w:cs="Segoe UI"/>
          <w:sz w:val="20"/>
          <w:szCs w:val="20"/>
        </w:rPr>
        <w:t xml:space="preserve"> school with passion and energy</w:t>
      </w:r>
    </w:p>
    <w:p w14:paraId="17BC0DCA"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To harness, develop and celebrate the musical t</w:t>
      </w:r>
      <w:r>
        <w:rPr>
          <w:rFonts w:ascii="Century Gothic" w:hAnsi="Century Gothic" w:cs="Segoe UI"/>
          <w:sz w:val="20"/>
          <w:szCs w:val="20"/>
        </w:rPr>
        <w:t>alents of pupils at the school.</w:t>
      </w:r>
    </w:p>
    <w:p w14:paraId="2469B6A8"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To apply pupil skill to a variety of musical genres, broadening their knowledge and experienc</w:t>
      </w:r>
      <w:r>
        <w:rPr>
          <w:rFonts w:ascii="Century Gothic" w:hAnsi="Century Gothic" w:cs="Segoe UI"/>
          <w:sz w:val="20"/>
          <w:szCs w:val="20"/>
        </w:rPr>
        <w:t>e and raising pupil aspirations</w:t>
      </w:r>
    </w:p>
    <w:p w14:paraId="06910E52"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Establish and execute a clear department action plan which encourages Music to flourish across the school and monitor and evaluate</w:t>
      </w:r>
      <w:r>
        <w:rPr>
          <w:rFonts w:ascii="Century Gothic" w:hAnsi="Century Gothic" w:cs="Segoe UI"/>
          <w:sz w:val="20"/>
          <w:szCs w:val="20"/>
        </w:rPr>
        <w:t xml:space="preserve"> its delivery and effectiveness</w:t>
      </w:r>
    </w:p>
    <w:p w14:paraId="05DF179D"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To support the education of the whole child by organising school trips and supplement the Music curriculum by inviting contributions from industry experts and by linking to</w:t>
      </w:r>
      <w:r>
        <w:rPr>
          <w:rFonts w:ascii="Century Gothic" w:hAnsi="Century Gothic" w:cs="Segoe UI"/>
          <w:sz w:val="20"/>
          <w:szCs w:val="20"/>
        </w:rPr>
        <w:t xml:space="preserve"> careers and future aspirations</w:t>
      </w:r>
    </w:p>
    <w:p w14:paraId="5A99A1DF"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To manage, promote and evaluate the school's peripatetic progr</w:t>
      </w:r>
      <w:r>
        <w:rPr>
          <w:rFonts w:ascii="Century Gothic" w:hAnsi="Century Gothic" w:cs="Segoe UI"/>
          <w:sz w:val="20"/>
          <w:szCs w:val="20"/>
        </w:rPr>
        <w:t>amme</w:t>
      </w:r>
    </w:p>
    <w:p w14:paraId="52E3DEEC"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Design a broad, engaging and challenging curriculum that enables all pupils to enjoy and achieve at the highest level, supported by appropriate schemes of learning, to ensure consistency and coherence across all Music lessons. To innovatively support the school prioritie</w:t>
      </w:r>
      <w:r>
        <w:rPr>
          <w:rFonts w:ascii="Century Gothic" w:hAnsi="Century Gothic" w:cs="Segoe UI"/>
          <w:sz w:val="20"/>
          <w:szCs w:val="20"/>
        </w:rPr>
        <w:t>s within that Music curriculum</w:t>
      </w:r>
    </w:p>
    <w:p w14:paraId="0AEBE7B1"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 xml:space="preserve">Have a deep understanding of the Music examination specification and associated JCQ guidelines making sure the course is appropriately sequenced </w:t>
      </w:r>
      <w:r>
        <w:rPr>
          <w:rFonts w:ascii="Century Gothic" w:hAnsi="Century Gothic" w:cs="Segoe UI"/>
          <w:sz w:val="20"/>
          <w:szCs w:val="20"/>
        </w:rPr>
        <w:t>to achieve exceptional outcomes</w:t>
      </w:r>
    </w:p>
    <w:p w14:paraId="1724309E"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Review and refine the Music curriculum on an on-going basis, taking into account the findings from monitoring, se</w:t>
      </w:r>
      <w:r>
        <w:rPr>
          <w:rFonts w:ascii="Century Gothic" w:hAnsi="Century Gothic" w:cs="Segoe UI"/>
          <w:sz w:val="20"/>
          <w:szCs w:val="20"/>
        </w:rPr>
        <w:t>lf-evaluation and student voice</w:t>
      </w:r>
    </w:p>
    <w:p w14:paraId="6269E388"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Actively monitor, and respond to, curriculum developments and initiatives in your subject at nat</w:t>
      </w:r>
      <w:r>
        <w:rPr>
          <w:rFonts w:ascii="Century Gothic" w:hAnsi="Century Gothic" w:cs="Segoe UI"/>
          <w:sz w:val="20"/>
          <w:szCs w:val="20"/>
        </w:rPr>
        <w:t>ional, regional and local level</w:t>
      </w:r>
    </w:p>
    <w:p w14:paraId="134AB2D9"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 xml:space="preserve">Set regular, measurable and meaningful assessments for pupils in line with school policy. </w:t>
      </w:r>
    </w:p>
    <w:p w14:paraId="33BBEB86"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Implement the school approach to marking and feedback to inform planning, develop learnin</w:t>
      </w:r>
      <w:r>
        <w:rPr>
          <w:rFonts w:ascii="Century Gothic" w:hAnsi="Century Gothic" w:cs="Segoe UI"/>
          <w:sz w:val="20"/>
          <w:szCs w:val="20"/>
        </w:rPr>
        <w:t>g and evaluate pupils’ progress</w:t>
      </w:r>
    </w:p>
    <w:p w14:paraId="4B475277"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Monitoring and accountability for the progress an</w:t>
      </w:r>
      <w:r>
        <w:rPr>
          <w:rFonts w:ascii="Century Gothic" w:hAnsi="Century Gothic" w:cs="Segoe UI"/>
          <w:sz w:val="20"/>
          <w:szCs w:val="20"/>
        </w:rPr>
        <w:t>d attainment of pupils in Music</w:t>
      </w:r>
    </w:p>
    <w:p w14:paraId="0A337075"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 xml:space="preserve">Maintain regular records of </w:t>
      </w:r>
      <w:r>
        <w:rPr>
          <w:rFonts w:ascii="Century Gothic" w:hAnsi="Century Gothic" w:cs="Segoe UI"/>
          <w:sz w:val="20"/>
          <w:szCs w:val="20"/>
        </w:rPr>
        <w:t>pupils’ attainment and progress</w:t>
      </w:r>
    </w:p>
    <w:p w14:paraId="726DE815"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 xml:space="preserve">Analyse ongoing pupil progress data and act accordingly to refine learning plans in order to close any </w:t>
      </w:r>
      <w:r>
        <w:rPr>
          <w:rFonts w:ascii="Century Gothic" w:hAnsi="Century Gothic" w:cs="Segoe UI"/>
          <w:sz w:val="20"/>
          <w:szCs w:val="20"/>
        </w:rPr>
        <w:t>gaps and address misconceptions</w:t>
      </w:r>
    </w:p>
    <w:p w14:paraId="7D6D5494"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Manage the deployment of department resour</w:t>
      </w:r>
      <w:r>
        <w:rPr>
          <w:rFonts w:ascii="Century Gothic" w:hAnsi="Century Gothic" w:cs="Segoe UI"/>
          <w:sz w:val="20"/>
          <w:szCs w:val="20"/>
        </w:rPr>
        <w:t>ces effectively and efficiently</w:t>
      </w:r>
    </w:p>
    <w:p w14:paraId="6652A1C8" w14:textId="77777777" w:rsid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Provide the Faculty Leader and Senior Leadership Team with relevant information relating to the subject areas’ performan</w:t>
      </w:r>
      <w:r>
        <w:rPr>
          <w:rFonts w:ascii="Century Gothic" w:hAnsi="Century Gothic" w:cs="Segoe UI"/>
          <w:sz w:val="20"/>
          <w:szCs w:val="20"/>
        </w:rPr>
        <w:t>ce and development as requested</w:t>
      </w:r>
    </w:p>
    <w:p w14:paraId="0B1564C7" w14:textId="77777777" w:rsidR="00416A16" w:rsidRPr="00416A16" w:rsidRDefault="00416A16" w:rsidP="00416A16">
      <w:pPr>
        <w:pStyle w:val="NormalWeb"/>
        <w:spacing w:line="252" w:lineRule="auto"/>
        <w:contextualSpacing/>
        <w:jc w:val="both"/>
        <w:textAlignment w:val="baseline"/>
        <w:rPr>
          <w:rFonts w:ascii="Century Gothic" w:hAnsi="Century Gothic" w:cs="Segoe UI"/>
          <w:b/>
          <w:sz w:val="20"/>
          <w:szCs w:val="20"/>
        </w:rPr>
      </w:pPr>
      <w:r w:rsidRPr="00416A16">
        <w:rPr>
          <w:rFonts w:ascii="Century Gothic" w:hAnsi="Century Gothic" w:cs="Segoe UI"/>
          <w:b/>
          <w:sz w:val="20"/>
          <w:szCs w:val="20"/>
        </w:rPr>
        <w:t>Extracurricular</w:t>
      </w:r>
    </w:p>
    <w:p w14:paraId="4EC7E814" w14:textId="77777777" w:rsidR="00416A16" w:rsidRDefault="00416A16" w:rsidP="00416A16">
      <w:pPr>
        <w:pStyle w:val="NormalWeb"/>
        <w:numPr>
          <w:ilvl w:val="0"/>
          <w:numId w:val="19"/>
        </w:numPr>
        <w:spacing w:line="252" w:lineRule="auto"/>
        <w:contextualSpacing/>
        <w:jc w:val="both"/>
        <w:textAlignment w:val="baseline"/>
        <w:rPr>
          <w:rFonts w:ascii="Century Gothic" w:hAnsi="Century Gothic" w:cs="Segoe UI"/>
          <w:sz w:val="20"/>
          <w:szCs w:val="20"/>
        </w:rPr>
      </w:pPr>
      <w:r w:rsidRPr="00416A16">
        <w:rPr>
          <w:rFonts w:ascii="Century Gothic" w:hAnsi="Century Gothic" w:cs="Segoe UI"/>
          <w:sz w:val="20"/>
          <w:szCs w:val="20"/>
        </w:rPr>
        <w:t>To inspire attendance and engagement with a full e</w:t>
      </w:r>
      <w:r>
        <w:rPr>
          <w:rFonts w:ascii="Century Gothic" w:hAnsi="Century Gothic" w:cs="Segoe UI"/>
          <w:sz w:val="20"/>
          <w:szCs w:val="20"/>
        </w:rPr>
        <w:t>xtra-curricular Music program</w:t>
      </w:r>
    </w:p>
    <w:p w14:paraId="661F3389" w14:textId="77777777" w:rsidR="00416A16" w:rsidRPr="00416A16" w:rsidRDefault="00416A16" w:rsidP="00416A16">
      <w:pPr>
        <w:pStyle w:val="NormalWeb"/>
        <w:numPr>
          <w:ilvl w:val="0"/>
          <w:numId w:val="19"/>
        </w:numPr>
        <w:spacing w:line="252" w:lineRule="auto"/>
        <w:contextualSpacing/>
        <w:jc w:val="both"/>
        <w:textAlignment w:val="baseline"/>
        <w:rPr>
          <w:rFonts w:ascii="Century Gothic" w:hAnsi="Century Gothic" w:cs="Segoe UI"/>
          <w:sz w:val="20"/>
          <w:szCs w:val="20"/>
        </w:rPr>
      </w:pPr>
      <w:r w:rsidRPr="00416A16">
        <w:rPr>
          <w:rFonts w:ascii="Century Gothic" w:hAnsi="Century Gothic" w:cs="Segoe UI"/>
          <w:sz w:val="20"/>
          <w:szCs w:val="20"/>
        </w:rPr>
        <w:t>To promote and celebrate student involvement</w:t>
      </w:r>
      <w:r>
        <w:rPr>
          <w:rFonts w:ascii="Century Gothic" w:hAnsi="Century Gothic" w:cs="Segoe UI"/>
          <w:sz w:val="20"/>
          <w:szCs w:val="20"/>
        </w:rPr>
        <w:t xml:space="preserve"> in extracurricular activities</w:t>
      </w:r>
    </w:p>
    <w:p w14:paraId="5608FAAA" w14:textId="77777777" w:rsidR="00416A16" w:rsidRPr="00416A16" w:rsidRDefault="00416A16" w:rsidP="00416A16">
      <w:pPr>
        <w:pStyle w:val="NormalWeb"/>
        <w:numPr>
          <w:ilvl w:val="0"/>
          <w:numId w:val="19"/>
        </w:numPr>
        <w:spacing w:line="252" w:lineRule="auto"/>
        <w:contextualSpacing/>
        <w:jc w:val="both"/>
        <w:textAlignment w:val="baseline"/>
        <w:rPr>
          <w:rFonts w:ascii="Century Gothic" w:hAnsi="Century Gothic" w:cs="Segoe UI"/>
          <w:sz w:val="20"/>
          <w:szCs w:val="20"/>
        </w:rPr>
      </w:pPr>
      <w:r w:rsidRPr="00416A16">
        <w:rPr>
          <w:rFonts w:ascii="Century Gothic" w:hAnsi="Century Gothic" w:cs="Segoe UI"/>
          <w:sz w:val="20"/>
          <w:szCs w:val="20"/>
        </w:rPr>
        <w:t>To estab</w:t>
      </w:r>
      <w:r>
        <w:rPr>
          <w:rFonts w:ascii="Century Gothic" w:hAnsi="Century Gothic" w:cs="Segoe UI"/>
          <w:sz w:val="20"/>
          <w:szCs w:val="20"/>
        </w:rPr>
        <w:t>lish a successful school choir</w:t>
      </w:r>
    </w:p>
    <w:p w14:paraId="31853B2D" w14:textId="77777777" w:rsidR="00416A16" w:rsidRPr="00416A16" w:rsidRDefault="00416A16" w:rsidP="00416A16">
      <w:pPr>
        <w:pStyle w:val="NormalWeb"/>
        <w:numPr>
          <w:ilvl w:val="0"/>
          <w:numId w:val="19"/>
        </w:numPr>
        <w:spacing w:line="252" w:lineRule="auto"/>
        <w:contextualSpacing/>
        <w:jc w:val="both"/>
        <w:textAlignment w:val="baseline"/>
        <w:rPr>
          <w:rFonts w:ascii="Century Gothic" w:hAnsi="Century Gothic" w:cs="Segoe UI"/>
          <w:sz w:val="20"/>
          <w:szCs w:val="20"/>
        </w:rPr>
      </w:pPr>
      <w:r w:rsidRPr="00416A16">
        <w:rPr>
          <w:rFonts w:ascii="Century Gothic" w:hAnsi="Century Gothic" w:cs="Segoe UI"/>
          <w:sz w:val="20"/>
          <w:szCs w:val="20"/>
        </w:rPr>
        <w:t>To make a significant contribution towards the leadership, planning and delivery of school events such as an annual musical, Christmas and Summer showcases, weekly promotion of musical students, po</w:t>
      </w:r>
      <w:r>
        <w:rPr>
          <w:rFonts w:ascii="Century Gothic" w:hAnsi="Century Gothic" w:cs="Segoe UI"/>
          <w:sz w:val="20"/>
          <w:szCs w:val="20"/>
        </w:rPr>
        <w:t>p up events and assemblies</w:t>
      </w:r>
    </w:p>
    <w:p w14:paraId="5F3C0B02" w14:textId="77777777" w:rsidR="00416A16" w:rsidRPr="00346672" w:rsidRDefault="00416A16" w:rsidP="00416A16">
      <w:pPr>
        <w:pStyle w:val="NormalWeb"/>
        <w:spacing w:before="0" w:beforeAutospacing="0" w:after="0" w:afterAutospacing="0" w:line="252" w:lineRule="auto"/>
        <w:ind w:left="720"/>
        <w:jc w:val="both"/>
        <w:textAlignment w:val="baseline"/>
        <w:rPr>
          <w:rFonts w:ascii="Century Gothic" w:hAnsi="Century Gothic" w:cs="Segoe UI"/>
          <w:sz w:val="20"/>
          <w:szCs w:val="20"/>
        </w:rPr>
      </w:pPr>
    </w:p>
    <w:p w14:paraId="1D7F2784" w14:textId="77777777" w:rsidR="00346672" w:rsidRPr="00346672" w:rsidRDefault="00346672" w:rsidP="00346672">
      <w:pPr>
        <w:pStyle w:val="Handbooksubheading1"/>
        <w:spacing w:before="0" w:after="0"/>
        <w:jc w:val="both"/>
        <w:outlineLvl w:val="0"/>
        <w:rPr>
          <w:rFonts w:ascii="Century Gothic" w:hAnsi="Century Gothic" w:cs="Segoe UI"/>
          <w:color w:val="auto"/>
          <w:sz w:val="20"/>
          <w:szCs w:val="20"/>
        </w:rPr>
      </w:pPr>
      <w:r w:rsidRPr="00346672">
        <w:rPr>
          <w:rFonts w:ascii="Century Gothic" w:hAnsi="Century Gothic" w:cs="Segoe UI"/>
          <w:color w:val="auto"/>
          <w:sz w:val="20"/>
          <w:szCs w:val="20"/>
        </w:rPr>
        <w:t>Deployment of Staff and Resources</w:t>
      </w:r>
    </w:p>
    <w:p w14:paraId="321BB9FC" w14:textId="77777777" w:rsidR="00346672" w:rsidRPr="00346672" w:rsidRDefault="00346672" w:rsidP="00346672">
      <w:pPr>
        <w:pStyle w:val="NormalWeb"/>
        <w:numPr>
          <w:ilvl w:val="0"/>
          <w:numId w:val="4"/>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Manage your subject budget effectively</w:t>
      </w:r>
    </w:p>
    <w:p w14:paraId="6CBAD9E0" w14:textId="77777777" w:rsidR="00346672" w:rsidRPr="00346672" w:rsidRDefault="00346672" w:rsidP="00346672">
      <w:pPr>
        <w:pStyle w:val="NormalWeb"/>
        <w:numPr>
          <w:ilvl w:val="0"/>
          <w:numId w:val="4"/>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Maintain and store subject resources in good order and organise them in a way that provides ready access to colleagues</w:t>
      </w:r>
    </w:p>
    <w:p w14:paraId="574564B4" w14:textId="77777777" w:rsidR="00346672" w:rsidRDefault="00346672" w:rsidP="00346672">
      <w:pPr>
        <w:pStyle w:val="NormalWeb"/>
        <w:numPr>
          <w:ilvl w:val="0"/>
          <w:numId w:val="4"/>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Market your subject effectively, including at school events, and maintain a positive and regular profile on social media platforms, consulting the school’s marketing manager where necessary and keeping them informed of all your newsworthy events</w:t>
      </w:r>
    </w:p>
    <w:p w14:paraId="1C3530D3" w14:textId="77777777"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To model what it takes to be an outstanding teacher and subject leader and thus act as an example to members of</w:t>
      </w:r>
      <w:r>
        <w:rPr>
          <w:rFonts w:ascii="Century Gothic" w:hAnsi="Century Gothic" w:cs="Segoe UI"/>
          <w:sz w:val="20"/>
          <w:szCs w:val="20"/>
        </w:rPr>
        <w:t xml:space="preserve"> the team</w:t>
      </w:r>
    </w:p>
    <w:p w14:paraId="3F9EC38D" w14:textId="77777777"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To have a vision for the use of and clear criteria for suc</w:t>
      </w:r>
      <w:r>
        <w:rPr>
          <w:rFonts w:ascii="Century Gothic" w:hAnsi="Century Gothic" w:cs="Segoe UI"/>
          <w:sz w:val="20"/>
          <w:szCs w:val="20"/>
        </w:rPr>
        <w:t>cess for the peripatetic staff</w:t>
      </w:r>
    </w:p>
    <w:p w14:paraId="48C0DB34" w14:textId="77777777"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To lead and manage subject teachers and peripatetic staff to ensure teaching and learning in the subject is c</w:t>
      </w:r>
      <w:r>
        <w:rPr>
          <w:rFonts w:ascii="Century Gothic" w:hAnsi="Century Gothic" w:cs="Segoe UI"/>
          <w:sz w:val="20"/>
          <w:szCs w:val="20"/>
        </w:rPr>
        <w:t>onsistent and highly effective</w:t>
      </w:r>
    </w:p>
    <w:p w14:paraId="29A631B5" w14:textId="77777777"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To work collaboratively with members of the team to ensure that subject teachers feel confid</w:t>
      </w:r>
      <w:r>
        <w:rPr>
          <w:rFonts w:ascii="Century Gothic" w:hAnsi="Century Gothic" w:cs="Segoe UI"/>
          <w:sz w:val="20"/>
          <w:szCs w:val="20"/>
        </w:rPr>
        <w:t>ent to deliver planned lessons</w:t>
      </w:r>
    </w:p>
    <w:p w14:paraId="67CDC218" w14:textId="77777777"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Communicate effectively with all stakeholders including experts fr</w:t>
      </w:r>
      <w:r>
        <w:rPr>
          <w:rFonts w:ascii="Century Gothic" w:hAnsi="Century Gothic" w:cs="Segoe UI"/>
          <w:sz w:val="20"/>
          <w:szCs w:val="20"/>
        </w:rPr>
        <w:t>om industry, parents and staff</w:t>
      </w:r>
      <w:r w:rsidRPr="00416A16">
        <w:rPr>
          <w:rFonts w:ascii="Century Gothic" w:hAnsi="Century Gothic" w:cs="Segoe UI"/>
          <w:sz w:val="20"/>
          <w:szCs w:val="20"/>
        </w:rPr>
        <w:t xml:space="preserve"> </w:t>
      </w:r>
    </w:p>
    <w:p w14:paraId="5B9C0EA6" w14:textId="77777777"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Modelling for all staff exemplary practice in terms of managing pupil behaviour, and establishing a culture of high expe</w:t>
      </w:r>
      <w:r>
        <w:rPr>
          <w:rFonts w:ascii="Century Gothic" w:hAnsi="Century Gothic" w:cs="Segoe UI"/>
          <w:sz w:val="20"/>
          <w:szCs w:val="20"/>
        </w:rPr>
        <w:t>ctations within your department</w:t>
      </w:r>
    </w:p>
    <w:p w14:paraId="0CEAE0C8" w14:textId="77777777"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lastRenderedPageBreak/>
        <w:t>Monitor the effectiveness of teaching and learning, feedback and planning processes within your department. Monitor the progress of all pupils and sub-groups of pupils with staff and plan appropriate support / interv</w:t>
      </w:r>
      <w:r>
        <w:rPr>
          <w:rFonts w:ascii="Century Gothic" w:hAnsi="Century Gothic" w:cs="Segoe UI"/>
          <w:sz w:val="20"/>
          <w:szCs w:val="20"/>
        </w:rPr>
        <w:t>entions to remedy slow progress</w:t>
      </w:r>
    </w:p>
    <w:p w14:paraId="29BE1068" w14:textId="77777777"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Review with teachers their assessments of progress for classes and quality-assure such assessments through moderation, sampl</w:t>
      </w:r>
      <w:r>
        <w:rPr>
          <w:rFonts w:ascii="Century Gothic" w:hAnsi="Century Gothic" w:cs="Segoe UI"/>
          <w:sz w:val="20"/>
          <w:szCs w:val="20"/>
        </w:rPr>
        <w:t>ing and review where applicable</w:t>
      </w:r>
    </w:p>
    <w:p w14:paraId="7B881EA6" w14:textId="77777777"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Support the professional development of teachers and t</w:t>
      </w:r>
      <w:r>
        <w:rPr>
          <w:rFonts w:ascii="Century Gothic" w:hAnsi="Century Gothic" w:cs="Segoe UI"/>
          <w:sz w:val="20"/>
          <w:szCs w:val="20"/>
        </w:rPr>
        <w:t>heir training where appropriate</w:t>
      </w:r>
    </w:p>
    <w:p w14:paraId="300CC157" w14:textId="77777777"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Within the subject, ensure procedures for both internal and external exams are carried out according to the School’s procedures and the Boa</w:t>
      </w:r>
      <w:r>
        <w:rPr>
          <w:rFonts w:ascii="Century Gothic" w:hAnsi="Century Gothic" w:cs="Segoe UI"/>
          <w:sz w:val="20"/>
          <w:szCs w:val="20"/>
        </w:rPr>
        <w:t>rds’ regulations as appropriate</w:t>
      </w:r>
    </w:p>
    <w:p w14:paraId="7461E3F8" w14:textId="77777777" w:rsidR="00346672" w:rsidRPr="00346672" w:rsidRDefault="00346672" w:rsidP="00346672">
      <w:pPr>
        <w:pStyle w:val="Handbooksubheading1"/>
        <w:spacing w:before="0" w:after="0"/>
        <w:jc w:val="both"/>
        <w:outlineLvl w:val="0"/>
        <w:rPr>
          <w:rFonts w:ascii="Century Gothic" w:hAnsi="Century Gothic" w:cs="Segoe UI"/>
          <w:color w:val="auto"/>
          <w:sz w:val="20"/>
          <w:szCs w:val="20"/>
        </w:rPr>
      </w:pPr>
      <w:r w:rsidRPr="00346672">
        <w:rPr>
          <w:rFonts w:ascii="Century Gothic" w:hAnsi="Century Gothic" w:cs="Segoe UI"/>
          <w:color w:val="auto"/>
          <w:sz w:val="20"/>
          <w:szCs w:val="20"/>
        </w:rPr>
        <w:t xml:space="preserve">Academic Administration </w:t>
      </w:r>
    </w:p>
    <w:p w14:paraId="6A73983A" w14:textId="77777777" w:rsidR="00346672" w:rsidRPr="00346672" w:rsidRDefault="00346672" w:rsidP="00346672">
      <w:pPr>
        <w:pStyle w:val="Handbookparagraphs"/>
        <w:numPr>
          <w:ilvl w:val="0"/>
          <w:numId w:val="5"/>
        </w:numPr>
        <w:spacing w:before="0" w:after="0"/>
        <w:rPr>
          <w:rFonts w:ascii="Century Gothic" w:hAnsi="Century Gothic" w:cs="Segoe UI"/>
          <w:sz w:val="20"/>
          <w:szCs w:val="20"/>
        </w:rPr>
      </w:pPr>
      <w:r w:rsidRPr="00346672">
        <w:rPr>
          <w:rFonts w:ascii="Century Gothic" w:hAnsi="Century Gothic" w:cs="Segoe UI"/>
          <w:sz w:val="20"/>
          <w:szCs w:val="20"/>
        </w:rPr>
        <w:t>Work with the Exams Officer and SLT lead to communicate key examination dates to parents</w:t>
      </w:r>
    </w:p>
    <w:p w14:paraId="6FA3E214" w14:textId="77777777" w:rsidR="00346672" w:rsidRPr="00346672" w:rsidRDefault="00346672" w:rsidP="00346672">
      <w:pPr>
        <w:pStyle w:val="Handbookparagraphs"/>
        <w:numPr>
          <w:ilvl w:val="0"/>
          <w:numId w:val="5"/>
        </w:numPr>
        <w:spacing w:before="0" w:after="0"/>
        <w:rPr>
          <w:rFonts w:ascii="Century Gothic" w:hAnsi="Century Gothic" w:cs="Segoe UI"/>
          <w:sz w:val="20"/>
          <w:szCs w:val="20"/>
        </w:rPr>
      </w:pPr>
      <w:r w:rsidRPr="00346672">
        <w:rPr>
          <w:rFonts w:ascii="Century Gothic" w:hAnsi="Century Gothic" w:cs="Segoe UI"/>
          <w:sz w:val="20"/>
          <w:szCs w:val="20"/>
        </w:rPr>
        <w:t>Provide papers and mark schemes for internal examinations</w:t>
      </w:r>
    </w:p>
    <w:p w14:paraId="7D250083" w14:textId="77777777" w:rsidR="00346672" w:rsidRPr="00346672" w:rsidRDefault="00346672" w:rsidP="00346672">
      <w:pPr>
        <w:pStyle w:val="Handbookparagraphs"/>
        <w:numPr>
          <w:ilvl w:val="0"/>
          <w:numId w:val="5"/>
        </w:numPr>
        <w:spacing w:before="0" w:after="0"/>
        <w:rPr>
          <w:rFonts w:ascii="Century Gothic" w:hAnsi="Century Gothic" w:cs="Segoe UI"/>
          <w:sz w:val="20"/>
          <w:szCs w:val="20"/>
        </w:rPr>
      </w:pPr>
      <w:r w:rsidRPr="00346672">
        <w:rPr>
          <w:rFonts w:ascii="Century Gothic" w:hAnsi="Century Gothic" w:cs="Segoe UI"/>
          <w:sz w:val="20"/>
          <w:szCs w:val="20"/>
        </w:rPr>
        <w:t>Manage external examination entries</w:t>
      </w:r>
    </w:p>
    <w:p w14:paraId="0F91AD7C" w14:textId="77777777" w:rsidR="00346672" w:rsidRPr="00346672" w:rsidRDefault="00346672" w:rsidP="00346672">
      <w:pPr>
        <w:pStyle w:val="Handbookparagraphs"/>
        <w:numPr>
          <w:ilvl w:val="0"/>
          <w:numId w:val="5"/>
        </w:numPr>
        <w:spacing w:before="0" w:after="0"/>
        <w:rPr>
          <w:rFonts w:ascii="Century Gothic" w:hAnsi="Century Gothic" w:cs="Segoe UI"/>
          <w:sz w:val="20"/>
          <w:szCs w:val="20"/>
        </w:rPr>
      </w:pPr>
      <w:r w:rsidRPr="00346672">
        <w:rPr>
          <w:rFonts w:ascii="Century Gothic" w:hAnsi="Century Gothic" w:cs="Segoe UI"/>
          <w:sz w:val="20"/>
          <w:szCs w:val="20"/>
        </w:rPr>
        <w:t>Co-ordinate, mark and moderate coursework within your subject area. Ensure external verification and moderation of faculty judgments is calendared and effective</w:t>
      </w:r>
    </w:p>
    <w:p w14:paraId="62B92651" w14:textId="77777777" w:rsidR="00346672" w:rsidRPr="00346672" w:rsidRDefault="00346672" w:rsidP="00346672">
      <w:pPr>
        <w:pStyle w:val="Handbookparagraphs"/>
        <w:numPr>
          <w:ilvl w:val="0"/>
          <w:numId w:val="5"/>
        </w:numPr>
        <w:spacing w:before="0" w:after="0"/>
        <w:rPr>
          <w:rFonts w:ascii="Century Gothic" w:hAnsi="Century Gothic" w:cs="Segoe UI"/>
          <w:sz w:val="20"/>
          <w:szCs w:val="20"/>
        </w:rPr>
      </w:pPr>
      <w:r w:rsidRPr="00346672">
        <w:rPr>
          <w:rFonts w:ascii="Century Gothic" w:hAnsi="Century Gothic" w:cs="Segoe UI"/>
          <w:sz w:val="20"/>
          <w:szCs w:val="20"/>
        </w:rPr>
        <w:t>Monitor data entries, to ensure grades are data / evidence driven and accurate</w:t>
      </w:r>
    </w:p>
    <w:p w14:paraId="73FFDB12" w14:textId="77777777" w:rsidR="00346672" w:rsidRPr="00346672" w:rsidRDefault="00346672" w:rsidP="00346672">
      <w:pPr>
        <w:pStyle w:val="Handbookparagraphs"/>
        <w:numPr>
          <w:ilvl w:val="0"/>
          <w:numId w:val="5"/>
        </w:numPr>
        <w:spacing w:before="0" w:after="0"/>
        <w:rPr>
          <w:rFonts w:ascii="Century Gothic" w:hAnsi="Century Gothic" w:cs="Segoe UI"/>
          <w:sz w:val="20"/>
          <w:szCs w:val="20"/>
        </w:rPr>
      </w:pPr>
      <w:r w:rsidRPr="00346672">
        <w:rPr>
          <w:rFonts w:ascii="Century Gothic" w:hAnsi="Century Gothic" w:cs="Segoe UI"/>
          <w:sz w:val="20"/>
          <w:szCs w:val="20"/>
        </w:rPr>
        <w:t>Ensure 100% data inputs are on time and quality assured</w:t>
      </w:r>
    </w:p>
    <w:p w14:paraId="39844617" w14:textId="77777777" w:rsidR="00346672" w:rsidRPr="00346672" w:rsidRDefault="00346672" w:rsidP="00346672">
      <w:pPr>
        <w:pStyle w:val="Handbookparagraphs"/>
        <w:numPr>
          <w:ilvl w:val="0"/>
          <w:numId w:val="5"/>
        </w:numPr>
        <w:spacing w:before="0" w:after="0"/>
        <w:rPr>
          <w:rFonts w:ascii="Century Gothic" w:hAnsi="Century Gothic" w:cs="Segoe UI"/>
          <w:sz w:val="20"/>
          <w:szCs w:val="20"/>
        </w:rPr>
      </w:pPr>
      <w:r w:rsidRPr="00346672">
        <w:rPr>
          <w:rFonts w:ascii="Century Gothic" w:hAnsi="Century Gothic" w:cs="Segoe UI"/>
          <w:sz w:val="20"/>
          <w:szCs w:val="20"/>
        </w:rPr>
        <w:t>Ensure you are up to date and adhering to JCQ regulations</w:t>
      </w:r>
    </w:p>
    <w:p w14:paraId="2281A045" w14:textId="77777777" w:rsidR="00346672" w:rsidRDefault="00346672" w:rsidP="00346672">
      <w:pPr>
        <w:pStyle w:val="Handbookparagraphs"/>
        <w:numPr>
          <w:ilvl w:val="0"/>
          <w:numId w:val="5"/>
        </w:numPr>
        <w:spacing w:before="0" w:after="0"/>
        <w:rPr>
          <w:rFonts w:ascii="Century Gothic" w:hAnsi="Century Gothic" w:cs="Segoe UI"/>
          <w:sz w:val="20"/>
          <w:szCs w:val="20"/>
        </w:rPr>
      </w:pPr>
      <w:r w:rsidRPr="00346672">
        <w:rPr>
          <w:rFonts w:ascii="Century Gothic" w:hAnsi="Century Gothic" w:cs="Segoe UI"/>
          <w:sz w:val="20"/>
          <w:szCs w:val="20"/>
        </w:rPr>
        <w:t>Regularly check the exam board and course is most suitable for pupils</w:t>
      </w:r>
    </w:p>
    <w:p w14:paraId="61EE4E95" w14:textId="77777777" w:rsidR="00416A16" w:rsidRDefault="00416A16" w:rsidP="00416A16">
      <w:pPr>
        <w:pStyle w:val="Handbookparagraphs"/>
        <w:spacing w:before="0" w:after="0"/>
        <w:rPr>
          <w:rFonts w:ascii="Century Gothic" w:hAnsi="Century Gothic" w:cs="Segoe UI"/>
          <w:sz w:val="20"/>
          <w:szCs w:val="20"/>
        </w:rPr>
      </w:pPr>
    </w:p>
    <w:p w14:paraId="0E4989F7" w14:textId="77777777" w:rsidR="00346672" w:rsidRPr="00346672" w:rsidRDefault="00346672" w:rsidP="00346672">
      <w:pPr>
        <w:pStyle w:val="Handbookparagraphs"/>
        <w:spacing w:before="0" w:after="0"/>
        <w:ind w:left="720"/>
        <w:rPr>
          <w:rFonts w:ascii="Century Gothic" w:hAnsi="Century Gothic" w:cs="Segoe UI"/>
          <w:sz w:val="20"/>
          <w:szCs w:val="20"/>
        </w:rPr>
      </w:pPr>
    </w:p>
    <w:p w14:paraId="363E886C" w14:textId="77777777" w:rsidR="00346672" w:rsidRDefault="00346672" w:rsidP="00346672">
      <w:pPr>
        <w:pStyle w:val="Handbookparagraphs"/>
        <w:spacing w:before="0" w:after="0"/>
        <w:rPr>
          <w:rFonts w:ascii="Century Gothic" w:hAnsi="Century Gothic" w:cs="Segoe UI"/>
          <w:sz w:val="20"/>
          <w:szCs w:val="20"/>
        </w:rPr>
      </w:pPr>
      <w:r w:rsidRPr="00346672">
        <w:rPr>
          <w:rFonts w:ascii="Century Gothic" w:hAnsi="Century Gothic" w:cs="Segoe UI"/>
          <w:sz w:val="20"/>
          <w:szCs w:val="20"/>
        </w:rPr>
        <w:t xml:space="preserve">N.B: Every subject teacher will be expected to undertake tutorial responsibilities. </w:t>
      </w:r>
    </w:p>
    <w:p w14:paraId="180459D9" w14:textId="77777777" w:rsidR="00416A16" w:rsidRPr="00346672" w:rsidRDefault="00416A16" w:rsidP="00346672">
      <w:pPr>
        <w:pStyle w:val="Handbookparagraphs"/>
        <w:spacing w:before="0" w:after="0"/>
        <w:rPr>
          <w:rFonts w:ascii="Century Gothic" w:hAnsi="Century Gothic" w:cs="Segoe UI"/>
          <w:sz w:val="20"/>
          <w:szCs w:val="20"/>
        </w:rPr>
      </w:pPr>
    </w:p>
    <w:p w14:paraId="79F79FA9" w14:textId="77777777" w:rsidR="00346672" w:rsidRPr="00346672" w:rsidRDefault="00346672" w:rsidP="00346672">
      <w:pPr>
        <w:pStyle w:val="Handbookparagraphs"/>
        <w:spacing w:before="0" w:after="0"/>
        <w:rPr>
          <w:rFonts w:ascii="Century Gothic" w:hAnsi="Century Gothic" w:cs="Segoe UI"/>
          <w:sz w:val="20"/>
          <w:szCs w:val="20"/>
        </w:rPr>
      </w:pPr>
      <w:r w:rsidRPr="00346672">
        <w:rPr>
          <w:rFonts w:ascii="Century Gothic" w:hAnsi="Century Gothic" w:cs="Segoe UI"/>
          <w:sz w:val="20"/>
          <w:szCs w:val="20"/>
        </w:rPr>
        <w:t>This job description will be reviewed when necessary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14:paraId="2BB521B0" w14:textId="77777777" w:rsidR="00346672" w:rsidRPr="00346672" w:rsidRDefault="00346672" w:rsidP="00346672">
      <w:pPr>
        <w:pStyle w:val="Handbookparagraphs"/>
        <w:spacing w:before="0" w:after="0"/>
        <w:rPr>
          <w:rFonts w:ascii="Century Gothic" w:hAnsi="Century Gothic" w:cs="Segoe UI"/>
          <w:sz w:val="20"/>
          <w:szCs w:val="20"/>
        </w:rPr>
      </w:pPr>
    </w:p>
    <w:p w14:paraId="5EDA2A30" w14:textId="77777777" w:rsidR="00346672" w:rsidRPr="00897E85" w:rsidRDefault="00346672" w:rsidP="00346672">
      <w:pPr>
        <w:pStyle w:val="Handbookparagraphs"/>
        <w:spacing w:before="0" w:after="0"/>
        <w:rPr>
          <w:rFonts w:ascii="Segoe UI" w:hAnsi="Segoe UI" w:cs="Segoe UI"/>
          <w:b/>
          <w:sz w:val="20"/>
          <w:szCs w:val="20"/>
        </w:rPr>
      </w:pPr>
      <w:r w:rsidRPr="00346672">
        <w:rPr>
          <w:rFonts w:ascii="Century Gothic" w:hAnsi="Century Gothic" w:cs="Segoe UI"/>
          <w:b/>
          <w:sz w:val="20"/>
          <w:szCs w:val="20"/>
        </w:rPr>
        <w:t>You will be expected to carry out any other duties required of a Subject Leader and as reasonably required by the Headteacher or member of the Senior Leadership Team</w:t>
      </w:r>
      <w:r w:rsidRPr="00897E85">
        <w:rPr>
          <w:rFonts w:ascii="Segoe UI" w:hAnsi="Segoe UI" w:cs="Segoe UI"/>
          <w:b/>
          <w:sz w:val="20"/>
          <w:szCs w:val="20"/>
        </w:rPr>
        <w:t>.</w:t>
      </w:r>
    </w:p>
    <w:p w14:paraId="729157B0" w14:textId="77777777" w:rsidR="00155317" w:rsidRDefault="00155317" w:rsidP="00155317">
      <w:pPr>
        <w:pStyle w:val="Default"/>
        <w:ind w:left="360"/>
        <w:jc w:val="both"/>
        <w:rPr>
          <w:rFonts w:ascii="Century Gothic" w:hAnsi="Century Gothic"/>
          <w:sz w:val="22"/>
          <w:szCs w:val="20"/>
        </w:rPr>
      </w:pPr>
    </w:p>
    <w:p w14:paraId="4CDDFC7D" w14:textId="77777777" w:rsidR="00155317" w:rsidRDefault="00155317" w:rsidP="00155317">
      <w:pPr>
        <w:pStyle w:val="Default"/>
        <w:ind w:left="360"/>
        <w:jc w:val="both"/>
        <w:rPr>
          <w:rFonts w:ascii="Century Gothic" w:hAnsi="Century Gothic"/>
          <w:sz w:val="22"/>
          <w:szCs w:val="20"/>
        </w:rPr>
      </w:pPr>
    </w:p>
    <w:p w14:paraId="7B2C237E" w14:textId="77777777" w:rsidR="00155317" w:rsidRDefault="00155317" w:rsidP="00155317">
      <w:pPr>
        <w:pStyle w:val="Default"/>
        <w:ind w:left="360"/>
        <w:jc w:val="both"/>
        <w:rPr>
          <w:rFonts w:ascii="Century Gothic" w:hAnsi="Century Gothic"/>
          <w:sz w:val="22"/>
          <w:szCs w:val="20"/>
        </w:rPr>
      </w:pPr>
    </w:p>
    <w:p w14:paraId="675AA20A" w14:textId="77777777" w:rsidR="00155317" w:rsidRDefault="00155317" w:rsidP="00155317">
      <w:pPr>
        <w:pStyle w:val="Default"/>
        <w:ind w:left="360"/>
        <w:jc w:val="both"/>
        <w:rPr>
          <w:rFonts w:ascii="Century Gothic" w:hAnsi="Century Gothic"/>
          <w:sz w:val="22"/>
          <w:szCs w:val="20"/>
        </w:rPr>
      </w:pPr>
    </w:p>
    <w:p w14:paraId="1B0750D9" w14:textId="77777777" w:rsidR="00155317" w:rsidRDefault="00155317" w:rsidP="00155317">
      <w:pPr>
        <w:pStyle w:val="Default"/>
        <w:ind w:left="360"/>
        <w:jc w:val="both"/>
        <w:rPr>
          <w:rFonts w:ascii="Century Gothic" w:hAnsi="Century Gothic"/>
          <w:sz w:val="22"/>
          <w:szCs w:val="20"/>
        </w:rPr>
      </w:pPr>
    </w:p>
    <w:p w14:paraId="02B547F0" w14:textId="77777777" w:rsidR="00155317" w:rsidRDefault="00155317" w:rsidP="00155317">
      <w:pPr>
        <w:pStyle w:val="Default"/>
        <w:ind w:left="360"/>
        <w:jc w:val="both"/>
        <w:rPr>
          <w:rFonts w:ascii="Century Gothic" w:hAnsi="Century Gothic"/>
          <w:sz w:val="22"/>
          <w:szCs w:val="20"/>
        </w:rPr>
      </w:pPr>
    </w:p>
    <w:p w14:paraId="7F957104" w14:textId="77777777" w:rsidR="00155317" w:rsidRDefault="00155317" w:rsidP="00155317">
      <w:pPr>
        <w:pStyle w:val="Default"/>
        <w:ind w:left="360"/>
        <w:jc w:val="both"/>
        <w:rPr>
          <w:rFonts w:ascii="Century Gothic" w:hAnsi="Century Gothic"/>
          <w:sz w:val="22"/>
          <w:szCs w:val="20"/>
        </w:rPr>
      </w:pPr>
    </w:p>
    <w:p w14:paraId="231D9474" w14:textId="77777777" w:rsidR="00155317" w:rsidRDefault="00155317" w:rsidP="00155317">
      <w:pPr>
        <w:pStyle w:val="Default"/>
        <w:ind w:left="360"/>
        <w:jc w:val="both"/>
        <w:rPr>
          <w:rFonts w:ascii="Century Gothic" w:hAnsi="Century Gothic"/>
          <w:sz w:val="22"/>
          <w:szCs w:val="20"/>
        </w:rPr>
      </w:pPr>
    </w:p>
    <w:p w14:paraId="40D4E335" w14:textId="77777777" w:rsidR="00155317" w:rsidRDefault="00155317" w:rsidP="00155317">
      <w:pPr>
        <w:pStyle w:val="Default"/>
        <w:ind w:left="360"/>
        <w:jc w:val="both"/>
        <w:rPr>
          <w:rFonts w:ascii="Century Gothic" w:hAnsi="Century Gothic"/>
          <w:sz w:val="22"/>
          <w:szCs w:val="20"/>
        </w:rPr>
      </w:pPr>
    </w:p>
    <w:p w14:paraId="421D4384" w14:textId="77777777" w:rsidR="00155317" w:rsidRDefault="00155317" w:rsidP="00155317">
      <w:pPr>
        <w:pStyle w:val="Default"/>
        <w:ind w:left="360"/>
        <w:jc w:val="both"/>
        <w:rPr>
          <w:rFonts w:ascii="Century Gothic" w:hAnsi="Century Gothic"/>
          <w:sz w:val="22"/>
          <w:szCs w:val="20"/>
        </w:rPr>
      </w:pPr>
    </w:p>
    <w:p w14:paraId="77B401EE" w14:textId="77777777" w:rsidR="00155317" w:rsidRDefault="00155317" w:rsidP="00155317">
      <w:pPr>
        <w:pStyle w:val="Default"/>
        <w:ind w:left="360"/>
        <w:jc w:val="both"/>
        <w:rPr>
          <w:rFonts w:ascii="Century Gothic" w:hAnsi="Century Gothic"/>
          <w:sz w:val="22"/>
          <w:szCs w:val="20"/>
        </w:rPr>
      </w:pPr>
    </w:p>
    <w:p w14:paraId="4FBB05A4" w14:textId="77777777" w:rsidR="00155317" w:rsidRDefault="00155317" w:rsidP="00155317">
      <w:pPr>
        <w:pStyle w:val="Default"/>
        <w:ind w:left="360"/>
        <w:jc w:val="both"/>
        <w:rPr>
          <w:rFonts w:ascii="Century Gothic" w:hAnsi="Century Gothic"/>
          <w:sz w:val="22"/>
          <w:szCs w:val="20"/>
        </w:rPr>
      </w:pPr>
    </w:p>
    <w:p w14:paraId="54D439EC" w14:textId="77777777" w:rsidR="00155317" w:rsidRDefault="00155317" w:rsidP="00155317">
      <w:pPr>
        <w:pStyle w:val="Default"/>
        <w:ind w:left="360"/>
        <w:jc w:val="both"/>
        <w:rPr>
          <w:rFonts w:ascii="Century Gothic" w:hAnsi="Century Gothic"/>
          <w:sz w:val="22"/>
          <w:szCs w:val="20"/>
        </w:rPr>
      </w:pPr>
    </w:p>
    <w:p w14:paraId="6CBEE84D" w14:textId="77777777" w:rsidR="00155317" w:rsidRDefault="00155317" w:rsidP="00155317">
      <w:pPr>
        <w:pStyle w:val="Default"/>
        <w:ind w:left="360"/>
        <w:jc w:val="both"/>
        <w:rPr>
          <w:rFonts w:ascii="Century Gothic" w:hAnsi="Century Gothic"/>
          <w:sz w:val="22"/>
          <w:szCs w:val="20"/>
        </w:rPr>
      </w:pPr>
    </w:p>
    <w:p w14:paraId="72E2BC71" w14:textId="77777777" w:rsidR="00155317" w:rsidRDefault="00155317" w:rsidP="00155317">
      <w:pPr>
        <w:pStyle w:val="Default"/>
        <w:ind w:left="360"/>
        <w:jc w:val="both"/>
        <w:rPr>
          <w:rFonts w:ascii="Century Gothic" w:hAnsi="Century Gothic"/>
          <w:sz w:val="22"/>
          <w:szCs w:val="20"/>
        </w:rPr>
      </w:pPr>
    </w:p>
    <w:p w14:paraId="7F643F98" w14:textId="77777777" w:rsidR="00155317" w:rsidRDefault="00155317" w:rsidP="00155317">
      <w:pPr>
        <w:pStyle w:val="Default"/>
        <w:ind w:left="360"/>
        <w:jc w:val="both"/>
        <w:rPr>
          <w:rFonts w:ascii="Century Gothic" w:hAnsi="Century Gothic"/>
          <w:sz w:val="22"/>
          <w:szCs w:val="20"/>
        </w:rPr>
      </w:pPr>
    </w:p>
    <w:p w14:paraId="43E8B6DC" w14:textId="77777777" w:rsidR="00155317" w:rsidRDefault="00155317" w:rsidP="00155317">
      <w:pPr>
        <w:pStyle w:val="Default"/>
        <w:ind w:left="360"/>
        <w:jc w:val="both"/>
        <w:rPr>
          <w:rFonts w:ascii="Century Gothic" w:hAnsi="Century Gothic"/>
          <w:sz w:val="22"/>
          <w:szCs w:val="20"/>
        </w:rPr>
      </w:pPr>
    </w:p>
    <w:p w14:paraId="51BBED83" w14:textId="77777777" w:rsidR="00155317" w:rsidRDefault="00155317" w:rsidP="00155317">
      <w:pPr>
        <w:pStyle w:val="Default"/>
        <w:ind w:left="360"/>
        <w:jc w:val="both"/>
        <w:rPr>
          <w:rFonts w:ascii="Century Gothic" w:hAnsi="Century Gothic"/>
          <w:sz w:val="22"/>
          <w:szCs w:val="20"/>
        </w:rPr>
      </w:pPr>
    </w:p>
    <w:p w14:paraId="3193A165" w14:textId="77777777" w:rsidR="00155317" w:rsidRDefault="00155317" w:rsidP="00155317">
      <w:pPr>
        <w:pStyle w:val="Default"/>
        <w:ind w:left="360"/>
        <w:jc w:val="both"/>
        <w:rPr>
          <w:rFonts w:ascii="Century Gothic" w:hAnsi="Century Gothic"/>
          <w:sz w:val="22"/>
          <w:szCs w:val="20"/>
        </w:rPr>
      </w:pPr>
    </w:p>
    <w:p w14:paraId="07A35B43" w14:textId="77777777" w:rsidR="00155317" w:rsidRDefault="00155317" w:rsidP="00155317">
      <w:pPr>
        <w:pStyle w:val="Default"/>
        <w:ind w:left="360"/>
        <w:jc w:val="both"/>
        <w:rPr>
          <w:rFonts w:ascii="Century Gothic" w:hAnsi="Century Gothic"/>
          <w:sz w:val="22"/>
          <w:szCs w:val="20"/>
        </w:rPr>
      </w:pPr>
    </w:p>
    <w:p w14:paraId="20F0DC54" w14:textId="77777777" w:rsidR="00155317" w:rsidRDefault="00155317" w:rsidP="00155317">
      <w:pPr>
        <w:pStyle w:val="Default"/>
        <w:ind w:left="360"/>
        <w:jc w:val="both"/>
        <w:rPr>
          <w:rFonts w:ascii="Century Gothic" w:hAnsi="Century Gothic"/>
          <w:sz w:val="22"/>
          <w:szCs w:val="20"/>
        </w:rPr>
      </w:pPr>
    </w:p>
    <w:p w14:paraId="534144D4" w14:textId="77777777" w:rsidR="00155317" w:rsidRDefault="00155317" w:rsidP="00155317">
      <w:pPr>
        <w:pStyle w:val="Default"/>
        <w:ind w:left="360"/>
        <w:jc w:val="both"/>
        <w:rPr>
          <w:rFonts w:ascii="Century Gothic" w:hAnsi="Century Gothic"/>
          <w:sz w:val="22"/>
          <w:szCs w:val="20"/>
        </w:rPr>
      </w:pPr>
    </w:p>
    <w:p w14:paraId="09FA4958" w14:textId="77777777" w:rsidR="00155317" w:rsidRDefault="00155317" w:rsidP="00155317">
      <w:pPr>
        <w:pStyle w:val="Default"/>
        <w:ind w:left="360"/>
        <w:jc w:val="both"/>
        <w:rPr>
          <w:rFonts w:ascii="Century Gothic" w:hAnsi="Century Gothic"/>
          <w:sz w:val="22"/>
          <w:szCs w:val="20"/>
        </w:rPr>
      </w:pPr>
    </w:p>
    <w:p w14:paraId="61DC5DA7" w14:textId="77777777" w:rsidR="00155317" w:rsidRDefault="00155317" w:rsidP="00155317">
      <w:pPr>
        <w:pStyle w:val="Default"/>
        <w:ind w:left="360"/>
        <w:jc w:val="both"/>
        <w:rPr>
          <w:rFonts w:ascii="Century Gothic" w:hAnsi="Century Gothic"/>
          <w:sz w:val="22"/>
          <w:szCs w:val="20"/>
        </w:rPr>
      </w:pPr>
    </w:p>
    <w:p w14:paraId="5E01C1B5" w14:textId="77777777" w:rsidR="00155317" w:rsidRDefault="00155317" w:rsidP="00155317">
      <w:pPr>
        <w:pStyle w:val="Default"/>
        <w:ind w:left="360"/>
        <w:jc w:val="both"/>
        <w:rPr>
          <w:rFonts w:ascii="Century Gothic" w:hAnsi="Century Gothic"/>
          <w:sz w:val="22"/>
          <w:szCs w:val="20"/>
        </w:rPr>
      </w:pPr>
    </w:p>
    <w:p w14:paraId="04712821" w14:textId="77777777" w:rsidR="00155317" w:rsidRDefault="00155317" w:rsidP="00155317">
      <w:pPr>
        <w:pStyle w:val="Default"/>
        <w:ind w:left="360"/>
        <w:jc w:val="both"/>
        <w:rPr>
          <w:rFonts w:ascii="Century Gothic" w:hAnsi="Century Gothic"/>
          <w:sz w:val="22"/>
          <w:szCs w:val="20"/>
        </w:rPr>
      </w:pPr>
    </w:p>
    <w:p w14:paraId="041D38A2" w14:textId="77777777" w:rsidR="00155317" w:rsidRDefault="00155317" w:rsidP="00155317">
      <w:pPr>
        <w:pStyle w:val="Default"/>
        <w:ind w:left="360"/>
        <w:jc w:val="both"/>
        <w:rPr>
          <w:rFonts w:ascii="Century Gothic" w:hAnsi="Century Gothic"/>
          <w:sz w:val="22"/>
          <w:szCs w:val="20"/>
        </w:rPr>
      </w:pPr>
    </w:p>
    <w:p w14:paraId="70124CA1" w14:textId="77777777" w:rsidR="00155317" w:rsidRDefault="00155317" w:rsidP="00155317">
      <w:pPr>
        <w:pStyle w:val="Default"/>
        <w:ind w:left="360"/>
        <w:jc w:val="both"/>
        <w:rPr>
          <w:rFonts w:ascii="Century Gothic" w:hAnsi="Century Gothic"/>
          <w:sz w:val="22"/>
          <w:szCs w:val="20"/>
        </w:rPr>
      </w:pPr>
    </w:p>
    <w:p w14:paraId="0912BC05" w14:textId="77777777" w:rsidR="00155317" w:rsidRDefault="00155317" w:rsidP="00155317">
      <w:pPr>
        <w:pStyle w:val="Default"/>
        <w:ind w:left="360"/>
        <w:jc w:val="both"/>
        <w:rPr>
          <w:rFonts w:ascii="Century Gothic" w:hAnsi="Century Gothic"/>
          <w:sz w:val="22"/>
          <w:szCs w:val="20"/>
        </w:rPr>
      </w:pPr>
    </w:p>
    <w:p w14:paraId="2EC3C54A" w14:textId="77777777" w:rsidR="00155317" w:rsidRDefault="00155317" w:rsidP="00155317">
      <w:pPr>
        <w:pStyle w:val="Default"/>
        <w:ind w:left="360"/>
        <w:jc w:val="both"/>
        <w:rPr>
          <w:rFonts w:ascii="Century Gothic" w:hAnsi="Century Gothic"/>
          <w:sz w:val="22"/>
          <w:szCs w:val="20"/>
        </w:rPr>
      </w:pPr>
    </w:p>
    <w:p w14:paraId="27746793" w14:textId="77777777" w:rsidR="00155317" w:rsidRDefault="00155317" w:rsidP="00155317">
      <w:pPr>
        <w:pStyle w:val="Default"/>
        <w:ind w:left="360"/>
        <w:jc w:val="both"/>
        <w:rPr>
          <w:rFonts w:ascii="Century Gothic" w:hAnsi="Century Gothic"/>
          <w:sz w:val="22"/>
          <w:szCs w:val="20"/>
        </w:rPr>
      </w:pPr>
    </w:p>
    <w:p w14:paraId="37B63504" w14:textId="77777777" w:rsidR="00155317" w:rsidRDefault="00155317" w:rsidP="00155317">
      <w:pPr>
        <w:pStyle w:val="Default"/>
        <w:ind w:left="360"/>
        <w:jc w:val="both"/>
        <w:rPr>
          <w:rFonts w:ascii="Century Gothic" w:hAnsi="Century Gothic"/>
          <w:sz w:val="22"/>
          <w:szCs w:val="20"/>
        </w:rPr>
      </w:pPr>
    </w:p>
    <w:p w14:paraId="641CA049" w14:textId="77777777" w:rsidR="00155317" w:rsidRDefault="00155317" w:rsidP="00155317">
      <w:pPr>
        <w:pStyle w:val="Default"/>
        <w:ind w:left="360"/>
        <w:jc w:val="both"/>
        <w:rPr>
          <w:rFonts w:ascii="Century Gothic" w:hAnsi="Century Gothic"/>
          <w:sz w:val="22"/>
          <w:szCs w:val="20"/>
        </w:rPr>
      </w:pPr>
    </w:p>
    <w:p w14:paraId="393DF573" w14:textId="77777777" w:rsidR="00155317" w:rsidRDefault="00155317" w:rsidP="00155317">
      <w:pPr>
        <w:pStyle w:val="Default"/>
        <w:ind w:left="360"/>
        <w:jc w:val="both"/>
        <w:rPr>
          <w:rFonts w:ascii="Century Gothic" w:hAnsi="Century Gothic"/>
          <w:sz w:val="22"/>
          <w:szCs w:val="20"/>
        </w:rPr>
      </w:pPr>
    </w:p>
    <w:p w14:paraId="18FE09F5" w14:textId="77777777" w:rsidR="00155317" w:rsidRPr="00155317" w:rsidRDefault="00155317" w:rsidP="00155317">
      <w:pPr>
        <w:pStyle w:val="Default"/>
        <w:ind w:left="360"/>
        <w:jc w:val="both"/>
        <w:rPr>
          <w:rFonts w:ascii="Century Gothic" w:hAnsi="Century Gothic"/>
          <w:b/>
          <w:sz w:val="22"/>
          <w:szCs w:val="20"/>
        </w:rPr>
      </w:pPr>
      <w:r w:rsidRPr="00155317">
        <w:rPr>
          <w:rFonts w:ascii="Century Gothic" w:hAnsi="Century Gothic"/>
          <w:b/>
          <w:sz w:val="22"/>
          <w:szCs w:val="20"/>
        </w:rPr>
        <w:t>Appendix 1</w:t>
      </w:r>
    </w:p>
    <w:p w14:paraId="64D0B2ED" w14:textId="77777777" w:rsidR="00155317" w:rsidRDefault="00155317" w:rsidP="00155317">
      <w:pPr>
        <w:pStyle w:val="Default"/>
        <w:ind w:left="360"/>
        <w:jc w:val="center"/>
        <w:rPr>
          <w:rFonts w:ascii="Century Gothic" w:hAnsi="Century Gothic"/>
          <w:sz w:val="22"/>
          <w:szCs w:val="20"/>
        </w:rPr>
      </w:pPr>
      <w:r w:rsidRPr="00155317">
        <w:rPr>
          <w:rFonts w:ascii="Century Gothic" w:hAnsi="Century Gothic"/>
          <w:sz w:val="22"/>
          <w:szCs w:val="20"/>
        </w:rPr>
        <w:t>TEACHERS’ STANDARDS</w:t>
      </w:r>
    </w:p>
    <w:p w14:paraId="356D0D68" w14:textId="77777777" w:rsidR="00155317" w:rsidRPr="00155317" w:rsidRDefault="00155317" w:rsidP="00155317">
      <w:pPr>
        <w:pStyle w:val="Default"/>
        <w:ind w:left="360"/>
        <w:jc w:val="center"/>
        <w:rPr>
          <w:rFonts w:ascii="Century Gothic" w:hAnsi="Century Gothic"/>
          <w:sz w:val="22"/>
          <w:szCs w:val="20"/>
        </w:rPr>
      </w:pPr>
    </w:p>
    <w:p w14:paraId="33A82A6B" w14:textId="77777777" w:rsidR="00155317" w:rsidRPr="00155317" w:rsidRDefault="00155317" w:rsidP="00155317">
      <w:pPr>
        <w:pStyle w:val="Default"/>
        <w:ind w:left="360"/>
        <w:jc w:val="both"/>
        <w:rPr>
          <w:rFonts w:ascii="Century Gothic" w:hAnsi="Century Gothic"/>
          <w:b/>
          <w:sz w:val="22"/>
          <w:szCs w:val="20"/>
        </w:rPr>
      </w:pPr>
      <w:r w:rsidRPr="00155317">
        <w:rPr>
          <w:rFonts w:ascii="Century Gothic" w:hAnsi="Century Gothic"/>
          <w:b/>
          <w:sz w:val="22"/>
          <w:szCs w:val="20"/>
        </w:rPr>
        <w:t>PREAMBLE</w:t>
      </w:r>
    </w:p>
    <w:p w14:paraId="55702A54" w14:textId="77777777"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14:paraId="4B14C217" w14:textId="77777777" w:rsidR="00155317" w:rsidRPr="00155317" w:rsidRDefault="00155317" w:rsidP="00155317">
      <w:pPr>
        <w:pStyle w:val="Default"/>
        <w:ind w:left="360"/>
        <w:jc w:val="both"/>
        <w:rPr>
          <w:rFonts w:ascii="Century Gothic" w:hAnsi="Century Gothic"/>
          <w:sz w:val="22"/>
          <w:szCs w:val="20"/>
        </w:rPr>
      </w:pPr>
    </w:p>
    <w:p w14:paraId="7666C392" w14:textId="77777777" w:rsidR="00155317" w:rsidRPr="00155317" w:rsidRDefault="00155317" w:rsidP="00155317">
      <w:pPr>
        <w:pStyle w:val="Default"/>
        <w:ind w:left="360"/>
        <w:jc w:val="center"/>
        <w:rPr>
          <w:rFonts w:ascii="Century Gothic" w:hAnsi="Century Gothic"/>
          <w:sz w:val="22"/>
          <w:szCs w:val="20"/>
        </w:rPr>
      </w:pPr>
      <w:r w:rsidRPr="00155317">
        <w:rPr>
          <w:rFonts w:ascii="Century Gothic" w:hAnsi="Century Gothic"/>
          <w:sz w:val="22"/>
          <w:szCs w:val="20"/>
        </w:rPr>
        <w:t>PART ONE: TEACHING</w:t>
      </w:r>
    </w:p>
    <w:p w14:paraId="5F69A25C" w14:textId="77777777" w:rsidR="00155317" w:rsidRPr="00155317" w:rsidRDefault="00155317" w:rsidP="00155317">
      <w:pPr>
        <w:pStyle w:val="Default"/>
        <w:ind w:left="360"/>
        <w:jc w:val="both"/>
        <w:rPr>
          <w:rFonts w:ascii="Century Gothic" w:hAnsi="Century Gothic"/>
          <w:b/>
          <w:sz w:val="22"/>
          <w:szCs w:val="20"/>
        </w:rPr>
      </w:pPr>
      <w:r w:rsidRPr="00155317">
        <w:rPr>
          <w:rFonts w:ascii="Century Gothic" w:hAnsi="Century Gothic"/>
          <w:b/>
          <w:sz w:val="22"/>
          <w:szCs w:val="20"/>
        </w:rPr>
        <w:t>A teacher must:</w:t>
      </w:r>
    </w:p>
    <w:p w14:paraId="72869A08" w14:textId="77777777" w:rsidR="00155317" w:rsidRPr="00155317" w:rsidRDefault="00155317" w:rsidP="00155317">
      <w:pPr>
        <w:pStyle w:val="Default"/>
        <w:ind w:left="360"/>
        <w:jc w:val="both"/>
        <w:rPr>
          <w:rFonts w:ascii="Century Gothic" w:hAnsi="Century Gothic"/>
          <w:b/>
          <w:sz w:val="22"/>
          <w:szCs w:val="20"/>
        </w:rPr>
      </w:pPr>
      <w:r w:rsidRPr="00155317">
        <w:rPr>
          <w:rFonts w:ascii="Century Gothic" w:hAnsi="Century Gothic"/>
          <w:b/>
          <w:sz w:val="22"/>
          <w:szCs w:val="20"/>
        </w:rPr>
        <w:t>1. Set high expectations which inspire, motivate and challenge pupils</w:t>
      </w:r>
    </w:p>
    <w:p w14:paraId="30D0135A" w14:textId="77777777" w:rsidR="00155317" w:rsidRPr="00155317" w:rsidRDefault="00155317" w:rsidP="00155317">
      <w:pPr>
        <w:pStyle w:val="Default"/>
        <w:numPr>
          <w:ilvl w:val="0"/>
          <w:numId w:val="10"/>
        </w:numPr>
        <w:jc w:val="both"/>
        <w:rPr>
          <w:rFonts w:ascii="Century Gothic" w:hAnsi="Century Gothic"/>
          <w:sz w:val="22"/>
          <w:szCs w:val="20"/>
        </w:rPr>
      </w:pPr>
      <w:r w:rsidRPr="00155317">
        <w:rPr>
          <w:rFonts w:ascii="Century Gothic" w:hAnsi="Century Gothic"/>
          <w:sz w:val="22"/>
          <w:szCs w:val="20"/>
        </w:rPr>
        <w:t>Establish a safe and stimulating environment for pupils, rooted in mutual respect</w:t>
      </w:r>
    </w:p>
    <w:p w14:paraId="398333A5" w14:textId="77777777" w:rsidR="00155317" w:rsidRPr="00155317" w:rsidRDefault="00155317" w:rsidP="00155317">
      <w:pPr>
        <w:pStyle w:val="Default"/>
        <w:numPr>
          <w:ilvl w:val="0"/>
          <w:numId w:val="10"/>
        </w:numPr>
        <w:jc w:val="both"/>
        <w:rPr>
          <w:rFonts w:ascii="Century Gothic" w:hAnsi="Century Gothic"/>
          <w:sz w:val="22"/>
          <w:szCs w:val="20"/>
        </w:rPr>
      </w:pPr>
      <w:r w:rsidRPr="00155317">
        <w:rPr>
          <w:rFonts w:ascii="Century Gothic" w:hAnsi="Century Gothic"/>
          <w:sz w:val="22"/>
          <w:szCs w:val="20"/>
        </w:rPr>
        <w:t>Set goals that stretch and challenge pupils of all backgrounds, abilities and dispositions</w:t>
      </w:r>
    </w:p>
    <w:p w14:paraId="79611382" w14:textId="77777777" w:rsidR="00155317" w:rsidRPr="00155317" w:rsidRDefault="00155317" w:rsidP="00155317">
      <w:pPr>
        <w:pStyle w:val="Default"/>
        <w:numPr>
          <w:ilvl w:val="0"/>
          <w:numId w:val="10"/>
        </w:numPr>
        <w:jc w:val="both"/>
        <w:rPr>
          <w:rFonts w:ascii="Century Gothic" w:hAnsi="Century Gothic"/>
          <w:sz w:val="22"/>
          <w:szCs w:val="20"/>
        </w:rPr>
      </w:pPr>
      <w:r w:rsidRPr="00155317">
        <w:rPr>
          <w:rFonts w:ascii="Century Gothic" w:hAnsi="Century Gothic"/>
          <w:sz w:val="22"/>
          <w:szCs w:val="20"/>
        </w:rPr>
        <w:t>Demonstrate consistently the positive attitudes, values and behaviour which are expected of pupils</w:t>
      </w:r>
    </w:p>
    <w:p w14:paraId="1C3668E0" w14:textId="77777777"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2. Promote good progress and outcomes by pupils</w:t>
      </w:r>
    </w:p>
    <w:p w14:paraId="6E621C95" w14:textId="77777777" w:rsidR="00155317" w:rsidRPr="00155317" w:rsidRDefault="00155317" w:rsidP="001C0F3A">
      <w:pPr>
        <w:pStyle w:val="Default"/>
        <w:numPr>
          <w:ilvl w:val="0"/>
          <w:numId w:val="11"/>
        </w:numPr>
        <w:jc w:val="both"/>
        <w:rPr>
          <w:rFonts w:ascii="Century Gothic" w:hAnsi="Century Gothic"/>
          <w:sz w:val="22"/>
          <w:szCs w:val="20"/>
        </w:rPr>
      </w:pPr>
      <w:r w:rsidRPr="00155317">
        <w:rPr>
          <w:rFonts w:ascii="Century Gothic" w:hAnsi="Century Gothic"/>
          <w:sz w:val="22"/>
          <w:szCs w:val="20"/>
        </w:rPr>
        <w:t>Be accountable for pupils’ attainment, progress and outcomes</w:t>
      </w:r>
    </w:p>
    <w:p w14:paraId="44EF7DB5" w14:textId="77777777" w:rsidR="00155317" w:rsidRPr="00155317" w:rsidRDefault="00155317" w:rsidP="001C0F3A">
      <w:pPr>
        <w:pStyle w:val="Default"/>
        <w:numPr>
          <w:ilvl w:val="0"/>
          <w:numId w:val="11"/>
        </w:numPr>
        <w:jc w:val="both"/>
        <w:rPr>
          <w:rFonts w:ascii="Century Gothic" w:hAnsi="Century Gothic"/>
          <w:sz w:val="22"/>
          <w:szCs w:val="20"/>
        </w:rPr>
      </w:pPr>
      <w:r w:rsidRPr="00155317">
        <w:rPr>
          <w:rFonts w:ascii="Century Gothic" w:hAnsi="Century Gothic"/>
          <w:sz w:val="22"/>
          <w:szCs w:val="20"/>
        </w:rPr>
        <w:t>Be aware of pupils’ capabilities and their prior knowledge, and plan teaching to build on these</w:t>
      </w:r>
    </w:p>
    <w:p w14:paraId="32B67314" w14:textId="77777777" w:rsidR="00155317" w:rsidRPr="00155317" w:rsidRDefault="00155317" w:rsidP="001C0F3A">
      <w:pPr>
        <w:pStyle w:val="Default"/>
        <w:numPr>
          <w:ilvl w:val="0"/>
          <w:numId w:val="11"/>
        </w:numPr>
        <w:jc w:val="both"/>
        <w:rPr>
          <w:rFonts w:ascii="Century Gothic" w:hAnsi="Century Gothic"/>
          <w:sz w:val="22"/>
          <w:szCs w:val="20"/>
        </w:rPr>
      </w:pPr>
      <w:r w:rsidRPr="00155317">
        <w:rPr>
          <w:rFonts w:ascii="Century Gothic" w:hAnsi="Century Gothic"/>
          <w:sz w:val="22"/>
          <w:szCs w:val="20"/>
        </w:rPr>
        <w:t>Guide pupils to reflect on the progress they have made and their emerging needs</w:t>
      </w:r>
    </w:p>
    <w:p w14:paraId="1C699671" w14:textId="77777777" w:rsidR="00155317" w:rsidRPr="00155317" w:rsidRDefault="00155317" w:rsidP="001C0F3A">
      <w:pPr>
        <w:pStyle w:val="Default"/>
        <w:numPr>
          <w:ilvl w:val="0"/>
          <w:numId w:val="11"/>
        </w:numPr>
        <w:jc w:val="both"/>
        <w:rPr>
          <w:rFonts w:ascii="Century Gothic" w:hAnsi="Century Gothic"/>
          <w:sz w:val="22"/>
          <w:szCs w:val="20"/>
        </w:rPr>
      </w:pPr>
      <w:r w:rsidRPr="00155317">
        <w:rPr>
          <w:rFonts w:ascii="Century Gothic" w:hAnsi="Century Gothic"/>
          <w:sz w:val="22"/>
          <w:szCs w:val="20"/>
        </w:rPr>
        <w:t>Demonstrate knowledge and understanding of how pupils learn and how this impacts on teaching</w:t>
      </w:r>
    </w:p>
    <w:p w14:paraId="19BD2E2B" w14:textId="77777777" w:rsidR="00155317" w:rsidRPr="00155317" w:rsidRDefault="00155317" w:rsidP="001C0F3A">
      <w:pPr>
        <w:pStyle w:val="Default"/>
        <w:numPr>
          <w:ilvl w:val="0"/>
          <w:numId w:val="11"/>
        </w:numPr>
        <w:jc w:val="both"/>
        <w:rPr>
          <w:rFonts w:ascii="Century Gothic" w:hAnsi="Century Gothic"/>
          <w:sz w:val="22"/>
          <w:szCs w:val="20"/>
        </w:rPr>
      </w:pPr>
      <w:r w:rsidRPr="00155317">
        <w:rPr>
          <w:rFonts w:ascii="Century Gothic" w:hAnsi="Century Gothic"/>
          <w:sz w:val="22"/>
          <w:szCs w:val="20"/>
        </w:rPr>
        <w:t>Encourage pupils to take a responsible and conscientious attitude to their own work and study</w:t>
      </w:r>
    </w:p>
    <w:p w14:paraId="09A0D52E" w14:textId="77777777"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3. Demonstrate good subject and curriculum knowledge</w:t>
      </w:r>
    </w:p>
    <w:p w14:paraId="7A1F09F8" w14:textId="77777777" w:rsidR="00155317" w:rsidRPr="00155317" w:rsidRDefault="00155317" w:rsidP="001C0F3A">
      <w:pPr>
        <w:pStyle w:val="Default"/>
        <w:numPr>
          <w:ilvl w:val="0"/>
          <w:numId w:val="12"/>
        </w:numPr>
        <w:jc w:val="both"/>
        <w:rPr>
          <w:rFonts w:ascii="Century Gothic" w:hAnsi="Century Gothic"/>
          <w:sz w:val="22"/>
          <w:szCs w:val="20"/>
        </w:rPr>
      </w:pPr>
      <w:r w:rsidRPr="00155317">
        <w:rPr>
          <w:rFonts w:ascii="Century Gothic" w:hAnsi="Century Gothic"/>
          <w:sz w:val="22"/>
          <w:szCs w:val="20"/>
        </w:rPr>
        <w:t>Have a secure knowledge of the relevant subject(s) and curriculum areas, foster and maintain pupils’ interest in the subject, and address misunderstandings</w:t>
      </w:r>
    </w:p>
    <w:p w14:paraId="13CE5B25" w14:textId="77777777" w:rsidR="00155317" w:rsidRPr="00155317" w:rsidRDefault="00155317" w:rsidP="001C0F3A">
      <w:pPr>
        <w:pStyle w:val="Default"/>
        <w:numPr>
          <w:ilvl w:val="0"/>
          <w:numId w:val="12"/>
        </w:numPr>
        <w:jc w:val="both"/>
        <w:rPr>
          <w:rFonts w:ascii="Century Gothic" w:hAnsi="Century Gothic"/>
          <w:sz w:val="22"/>
          <w:szCs w:val="20"/>
        </w:rPr>
      </w:pPr>
      <w:r w:rsidRPr="00155317">
        <w:rPr>
          <w:rFonts w:ascii="Century Gothic" w:hAnsi="Century Gothic"/>
          <w:sz w:val="22"/>
          <w:szCs w:val="20"/>
        </w:rPr>
        <w:t>Demonstrate a critical understanding of developments in the subject and curriculum areas, and promote the value of scholarship</w:t>
      </w:r>
    </w:p>
    <w:p w14:paraId="6E8B4B38" w14:textId="77777777" w:rsidR="00155317" w:rsidRPr="00155317" w:rsidRDefault="00155317" w:rsidP="001C0F3A">
      <w:pPr>
        <w:pStyle w:val="Default"/>
        <w:numPr>
          <w:ilvl w:val="0"/>
          <w:numId w:val="12"/>
        </w:numPr>
        <w:jc w:val="both"/>
        <w:rPr>
          <w:rFonts w:ascii="Century Gothic" w:hAnsi="Century Gothic"/>
          <w:sz w:val="22"/>
          <w:szCs w:val="20"/>
        </w:rPr>
      </w:pPr>
      <w:r w:rsidRPr="00155317">
        <w:rPr>
          <w:rFonts w:ascii="Century Gothic" w:hAnsi="Century Gothic"/>
          <w:sz w:val="22"/>
          <w:szCs w:val="20"/>
        </w:rPr>
        <w:t>Demonstrate an understanding of and take responsibility for promoting high standards of literacy, articulacy and the correct use of standard English, whatever the teacher’s specialist subject</w:t>
      </w:r>
    </w:p>
    <w:p w14:paraId="70D186B2" w14:textId="77777777"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4. Plan and teach well-structured lessons</w:t>
      </w:r>
    </w:p>
    <w:p w14:paraId="31295579" w14:textId="77777777" w:rsidR="00155317" w:rsidRPr="00155317" w:rsidRDefault="00155317" w:rsidP="001C0F3A">
      <w:pPr>
        <w:pStyle w:val="Default"/>
        <w:numPr>
          <w:ilvl w:val="0"/>
          <w:numId w:val="13"/>
        </w:numPr>
        <w:jc w:val="both"/>
        <w:rPr>
          <w:rFonts w:ascii="Century Gothic" w:hAnsi="Century Gothic"/>
          <w:sz w:val="22"/>
          <w:szCs w:val="20"/>
        </w:rPr>
      </w:pPr>
      <w:r w:rsidRPr="00155317">
        <w:rPr>
          <w:rFonts w:ascii="Century Gothic" w:hAnsi="Century Gothic"/>
          <w:sz w:val="22"/>
          <w:szCs w:val="20"/>
        </w:rPr>
        <w:t>Impart knowledge and develop understanding through effective use of lesson time</w:t>
      </w:r>
    </w:p>
    <w:p w14:paraId="19C0D1B6" w14:textId="77777777" w:rsidR="00155317" w:rsidRPr="00155317" w:rsidRDefault="00155317" w:rsidP="001C0F3A">
      <w:pPr>
        <w:pStyle w:val="Default"/>
        <w:numPr>
          <w:ilvl w:val="0"/>
          <w:numId w:val="13"/>
        </w:numPr>
        <w:jc w:val="both"/>
        <w:rPr>
          <w:rFonts w:ascii="Century Gothic" w:hAnsi="Century Gothic"/>
          <w:sz w:val="22"/>
          <w:szCs w:val="20"/>
        </w:rPr>
      </w:pPr>
      <w:r w:rsidRPr="00155317">
        <w:rPr>
          <w:rFonts w:ascii="Century Gothic" w:hAnsi="Century Gothic"/>
          <w:sz w:val="22"/>
          <w:szCs w:val="20"/>
        </w:rPr>
        <w:t>Promote a love of learning and children’s intellectual curiosity</w:t>
      </w:r>
    </w:p>
    <w:p w14:paraId="1539E2ED" w14:textId="77777777" w:rsidR="00155317" w:rsidRPr="00155317" w:rsidRDefault="00155317" w:rsidP="001C0F3A">
      <w:pPr>
        <w:pStyle w:val="Default"/>
        <w:numPr>
          <w:ilvl w:val="0"/>
          <w:numId w:val="13"/>
        </w:numPr>
        <w:jc w:val="both"/>
        <w:rPr>
          <w:rFonts w:ascii="Century Gothic" w:hAnsi="Century Gothic"/>
          <w:sz w:val="22"/>
          <w:szCs w:val="20"/>
        </w:rPr>
      </w:pPr>
      <w:r w:rsidRPr="00155317">
        <w:rPr>
          <w:rFonts w:ascii="Century Gothic" w:hAnsi="Century Gothic"/>
          <w:sz w:val="22"/>
          <w:szCs w:val="20"/>
        </w:rPr>
        <w:t>Set homework and plan other out-of-class activities to consolidate and extend the knowledge and understanding pupils have acquired</w:t>
      </w:r>
    </w:p>
    <w:p w14:paraId="68C34D3A" w14:textId="77777777" w:rsidR="00155317" w:rsidRPr="00155317" w:rsidRDefault="00155317" w:rsidP="001C0F3A">
      <w:pPr>
        <w:pStyle w:val="Default"/>
        <w:numPr>
          <w:ilvl w:val="0"/>
          <w:numId w:val="13"/>
        </w:numPr>
        <w:jc w:val="both"/>
        <w:rPr>
          <w:rFonts w:ascii="Century Gothic" w:hAnsi="Century Gothic"/>
          <w:sz w:val="22"/>
          <w:szCs w:val="20"/>
        </w:rPr>
      </w:pPr>
      <w:r w:rsidRPr="00155317">
        <w:rPr>
          <w:rFonts w:ascii="Century Gothic" w:hAnsi="Century Gothic"/>
          <w:sz w:val="22"/>
          <w:szCs w:val="20"/>
        </w:rPr>
        <w:t>Reflect systematically on the effectiveness of lessons and approaches to teaching</w:t>
      </w:r>
    </w:p>
    <w:p w14:paraId="27768D94" w14:textId="77777777" w:rsidR="00155317" w:rsidRPr="00155317" w:rsidRDefault="00155317" w:rsidP="001C0F3A">
      <w:pPr>
        <w:pStyle w:val="Default"/>
        <w:numPr>
          <w:ilvl w:val="0"/>
          <w:numId w:val="13"/>
        </w:numPr>
        <w:jc w:val="both"/>
        <w:rPr>
          <w:rFonts w:ascii="Century Gothic" w:hAnsi="Century Gothic"/>
          <w:sz w:val="22"/>
          <w:szCs w:val="20"/>
        </w:rPr>
      </w:pPr>
      <w:r w:rsidRPr="00155317">
        <w:rPr>
          <w:rFonts w:ascii="Century Gothic" w:hAnsi="Century Gothic"/>
          <w:sz w:val="22"/>
          <w:szCs w:val="20"/>
        </w:rPr>
        <w:t>Contribute to the design and provision of an engaging curriculum within the relevant subject area(s)</w:t>
      </w:r>
    </w:p>
    <w:p w14:paraId="0A2222A3" w14:textId="77777777"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5. Adapt teaching to respond to the strengths and needs of all pupils</w:t>
      </w:r>
    </w:p>
    <w:p w14:paraId="5A977FB6" w14:textId="77777777" w:rsidR="00155317" w:rsidRPr="00155317" w:rsidRDefault="00155317" w:rsidP="001C0F3A">
      <w:pPr>
        <w:pStyle w:val="Default"/>
        <w:numPr>
          <w:ilvl w:val="0"/>
          <w:numId w:val="14"/>
        </w:numPr>
        <w:jc w:val="both"/>
        <w:rPr>
          <w:rFonts w:ascii="Century Gothic" w:hAnsi="Century Gothic"/>
          <w:sz w:val="22"/>
          <w:szCs w:val="20"/>
        </w:rPr>
      </w:pPr>
      <w:r w:rsidRPr="00155317">
        <w:rPr>
          <w:rFonts w:ascii="Century Gothic" w:hAnsi="Century Gothic"/>
          <w:sz w:val="22"/>
          <w:szCs w:val="20"/>
        </w:rPr>
        <w:t>Know when and how to differentiate appropriately, using approaches which enable pupils to be taught effectively</w:t>
      </w:r>
    </w:p>
    <w:p w14:paraId="010B4150" w14:textId="77777777" w:rsidR="00155317" w:rsidRPr="00155317" w:rsidRDefault="00155317" w:rsidP="001C0F3A">
      <w:pPr>
        <w:pStyle w:val="Default"/>
        <w:numPr>
          <w:ilvl w:val="0"/>
          <w:numId w:val="14"/>
        </w:numPr>
        <w:jc w:val="both"/>
        <w:rPr>
          <w:rFonts w:ascii="Century Gothic" w:hAnsi="Century Gothic"/>
          <w:sz w:val="22"/>
          <w:szCs w:val="20"/>
        </w:rPr>
      </w:pPr>
      <w:r w:rsidRPr="00155317">
        <w:rPr>
          <w:rFonts w:ascii="Century Gothic" w:hAnsi="Century Gothic"/>
          <w:sz w:val="22"/>
          <w:szCs w:val="20"/>
        </w:rPr>
        <w:t>Have a secure understanding of how a range of factors can inhibit pupils’ ability to learn, and how best to overcome these</w:t>
      </w:r>
    </w:p>
    <w:p w14:paraId="27D54586" w14:textId="77777777" w:rsidR="00155317" w:rsidRPr="00155317" w:rsidRDefault="00155317" w:rsidP="001C0F3A">
      <w:pPr>
        <w:pStyle w:val="Default"/>
        <w:numPr>
          <w:ilvl w:val="0"/>
          <w:numId w:val="14"/>
        </w:numPr>
        <w:jc w:val="both"/>
        <w:rPr>
          <w:rFonts w:ascii="Century Gothic" w:hAnsi="Century Gothic"/>
          <w:sz w:val="22"/>
          <w:szCs w:val="20"/>
        </w:rPr>
      </w:pPr>
      <w:r w:rsidRPr="00155317">
        <w:rPr>
          <w:rFonts w:ascii="Century Gothic" w:hAnsi="Century Gothic"/>
          <w:sz w:val="22"/>
          <w:szCs w:val="20"/>
        </w:rPr>
        <w:t>Demonstrate an awareness of the physical, social and intellectual development of children, and know how to adapt teaching to support pupils’ education at different stages of development</w:t>
      </w:r>
    </w:p>
    <w:p w14:paraId="3BD8E6A5" w14:textId="77777777" w:rsidR="00155317" w:rsidRPr="00155317" w:rsidRDefault="00155317" w:rsidP="001C0F3A">
      <w:pPr>
        <w:pStyle w:val="Default"/>
        <w:numPr>
          <w:ilvl w:val="0"/>
          <w:numId w:val="14"/>
        </w:numPr>
        <w:jc w:val="both"/>
        <w:rPr>
          <w:rFonts w:ascii="Century Gothic" w:hAnsi="Century Gothic"/>
          <w:sz w:val="22"/>
          <w:szCs w:val="20"/>
        </w:rPr>
      </w:pPr>
      <w:r w:rsidRPr="00155317">
        <w:rPr>
          <w:rFonts w:ascii="Century Gothic" w:hAnsi="Century Gothic"/>
          <w:sz w:val="22"/>
          <w:szCs w:val="20"/>
        </w:rPr>
        <w:t xml:space="preserve">Have a clear understanding of the needs of all pupils, including those with special educational needs; those of high ability; those with English as an additional language; </w:t>
      </w:r>
      <w:r w:rsidRPr="00155317">
        <w:rPr>
          <w:rFonts w:ascii="Century Gothic" w:hAnsi="Century Gothic"/>
          <w:sz w:val="22"/>
          <w:szCs w:val="20"/>
        </w:rPr>
        <w:lastRenderedPageBreak/>
        <w:t>those with disabilities; and be able to use and evaluate distinctive teaching approaches to engage and support them</w:t>
      </w:r>
    </w:p>
    <w:p w14:paraId="0B15196E" w14:textId="77777777"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6. Make accurate and productive use of assessment</w:t>
      </w:r>
    </w:p>
    <w:p w14:paraId="437D45B6" w14:textId="77777777" w:rsidR="00155317" w:rsidRPr="00155317" w:rsidRDefault="00155317" w:rsidP="001C0F3A">
      <w:pPr>
        <w:pStyle w:val="Default"/>
        <w:numPr>
          <w:ilvl w:val="0"/>
          <w:numId w:val="15"/>
        </w:numPr>
        <w:jc w:val="both"/>
        <w:rPr>
          <w:rFonts w:ascii="Century Gothic" w:hAnsi="Century Gothic"/>
          <w:sz w:val="22"/>
          <w:szCs w:val="20"/>
        </w:rPr>
      </w:pPr>
      <w:r w:rsidRPr="00155317">
        <w:rPr>
          <w:rFonts w:ascii="Century Gothic" w:hAnsi="Century Gothic"/>
          <w:sz w:val="22"/>
          <w:szCs w:val="20"/>
        </w:rPr>
        <w:t>Know and understand how to assess the relevant subject and curriculum areas, including statutory assessment requirements</w:t>
      </w:r>
    </w:p>
    <w:p w14:paraId="37E82C29" w14:textId="77777777" w:rsidR="00155317" w:rsidRPr="00155317" w:rsidRDefault="00155317" w:rsidP="001C0F3A">
      <w:pPr>
        <w:pStyle w:val="Default"/>
        <w:numPr>
          <w:ilvl w:val="0"/>
          <w:numId w:val="15"/>
        </w:numPr>
        <w:jc w:val="both"/>
        <w:rPr>
          <w:rFonts w:ascii="Century Gothic" w:hAnsi="Century Gothic"/>
          <w:sz w:val="22"/>
          <w:szCs w:val="20"/>
        </w:rPr>
      </w:pPr>
      <w:r w:rsidRPr="00155317">
        <w:rPr>
          <w:rFonts w:ascii="Century Gothic" w:hAnsi="Century Gothic"/>
          <w:sz w:val="22"/>
          <w:szCs w:val="20"/>
        </w:rPr>
        <w:t>Make use of formative and summative assessment to secure pupils’ progress</w:t>
      </w:r>
    </w:p>
    <w:p w14:paraId="60F300F3" w14:textId="77777777" w:rsidR="00155317" w:rsidRPr="00155317" w:rsidRDefault="00155317" w:rsidP="001C0F3A">
      <w:pPr>
        <w:pStyle w:val="Default"/>
        <w:numPr>
          <w:ilvl w:val="0"/>
          <w:numId w:val="15"/>
        </w:numPr>
        <w:jc w:val="both"/>
        <w:rPr>
          <w:rFonts w:ascii="Century Gothic" w:hAnsi="Century Gothic"/>
          <w:sz w:val="22"/>
          <w:szCs w:val="20"/>
        </w:rPr>
      </w:pPr>
      <w:r w:rsidRPr="00155317">
        <w:rPr>
          <w:rFonts w:ascii="Century Gothic" w:hAnsi="Century Gothic"/>
          <w:sz w:val="22"/>
          <w:szCs w:val="20"/>
        </w:rPr>
        <w:t>Use relevant data to monitor progress, set targets, and plan subsequent lessons</w:t>
      </w:r>
    </w:p>
    <w:p w14:paraId="6578653C" w14:textId="77777777" w:rsidR="00155317" w:rsidRPr="00155317" w:rsidRDefault="00155317" w:rsidP="001C0F3A">
      <w:pPr>
        <w:pStyle w:val="Default"/>
        <w:numPr>
          <w:ilvl w:val="0"/>
          <w:numId w:val="15"/>
        </w:numPr>
        <w:jc w:val="both"/>
        <w:rPr>
          <w:rFonts w:ascii="Century Gothic" w:hAnsi="Century Gothic"/>
          <w:sz w:val="22"/>
          <w:szCs w:val="20"/>
        </w:rPr>
      </w:pPr>
      <w:r w:rsidRPr="00155317">
        <w:rPr>
          <w:rFonts w:ascii="Century Gothic" w:hAnsi="Century Gothic"/>
          <w:sz w:val="22"/>
          <w:szCs w:val="20"/>
        </w:rPr>
        <w:t>Give pupils regular feedback, both orally and through accurate marking, and encourage pupils to respond to the feedback</w:t>
      </w:r>
    </w:p>
    <w:p w14:paraId="56D08B68" w14:textId="77777777"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7. Manage behaviour effectively to ensure a good and safe learning environment</w:t>
      </w:r>
    </w:p>
    <w:p w14:paraId="1981021B" w14:textId="77777777" w:rsidR="00155317" w:rsidRPr="00155317" w:rsidRDefault="00155317" w:rsidP="001C0F3A">
      <w:pPr>
        <w:pStyle w:val="Default"/>
        <w:numPr>
          <w:ilvl w:val="0"/>
          <w:numId w:val="16"/>
        </w:numPr>
        <w:jc w:val="both"/>
        <w:rPr>
          <w:rFonts w:ascii="Century Gothic" w:hAnsi="Century Gothic"/>
          <w:sz w:val="22"/>
          <w:szCs w:val="20"/>
        </w:rPr>
      </w:pPr>
      <w:r w:rsidRPr="00155317">
        <w:rPr>
          <w:rFonts w:ascii="Century Gothic" w:hAnsi="Century Gothic"/>
          <w:sz w:val="22"/>
          <w:szCs w:val="20"/>
        </w:rPr>
        <w:t>Have clear rules and routines for behaviour in classrooms, and take responsibility for promoting good and courteous behaviour both in classrooms and around the school, in accordance with the school’s behaviour policy</w:t>
      </w:r>
    </w:p>
    <w:p w14:paraId="053A79D0" w14:textId="77777777" w:rsidR="00155317" w:rsidRPr="00155317" w:rsidRDefault="00155317" w:rsidP="001C0F3A">
      <w:pPr>
        <w:pStyle w:val="Default"/>
        <w:numPr>
          <w:ilvl w:val="0"/>
          <w:numId w:val="16"/>
        </w:numPr>
        <w:jc w:val="both"/>
        <w:rPr>
          <w:rFonts w:ascii="Century Gothic" w:hAnsi="Century Gothic"/>
          <w:sz w:val="22"/>
          <w:szCs w:val="20"/>
        </w:rPr>
      </w:pPr>
      <w:r w:rsidRPr="00155317">
        <w:rPr>
          <w:rFonts w:ascii="Century Gothic" w:hAnsi="Century Gothic"/>
          <w:sz w:val="22"/>
          <w:szCs w:val="20"/>
        </w:rPr>
        <w:t>Have high expectations of behaviour, and establish a framework for discipline with a range of strategies, using praise, sanctions and rewards consistently and fairly</w:t>
      </w:r>
    </w:p>
    <w:p w14:paraId="2F5FD64A" w14:textId="77777777" w:rsidR="00155317" w:rsidRPr="00155317" w:rsidRDefault="00155317" w:rsidP="001C0F3A">
      <w:pPr>
        <w:pStyle w:val="Default"/>
        <w:numPr>
          <w:ilvl w:val="0"/>
          <w:numId w:val="16"/>
        </w:numPr>
        <w:jc w:val="both"/>
        <w:rPr>
          <w:rFonts w:ascii="Century Gothic" w:hAnsi="Century Gothic"/>
          <w:sz w:val="22"/>
          <w:szCs w:val="20"/>
        </w:rPr>
      </w:pPr>
      <w:r w:rsidRPr="00155317">
        <w:rPr>
          <w:rFonts w:ascii="Century Gothic" w:hAnsi="Century Gothic"/>
          <w:sz w:val="22"/>
          <w:szCs w:val="20"/>
        </w:rPr>
        <w:t>Manage classes effectively, using approaches which are appropriate to pupils’ needs in order to involve and motivate them</w:t>
      </w:r>
    </w:p>
    <w:p w14:paraId="0AAC916E" w14:textId="77777777" w:rsidR="00155317" w:rsidRPr="00155317" w:rsidRDefault="00155317" w:rsidP="001C0F3A">
      <w:pPr>
        <w:pStyle w:val="Default"/>
        <w:numPr>
          <w:ilvl w:val="0"/>
          <w:numId w:val="16"/>
        </w:numPr>
        <w:jc w:val="both"/>
        <w:rPr>
          <w:rFonts w:ascii="Century Gothic" w:hAnsi="Century Gothic"/>
          <w:sz w:val="22"/>
          <w:szCs w:val="20"/>
        </w:rPr>
      </w:pPr>
      <w:r w:rsidRPr="00155317">
        <w:rPr>
          <w:rFonts w:ascii="Century Gothic" w:hAnsi="Century Gothic"/>
          <w:sz w:val="22"/>
          <w:szCs w:val="20"/>
        </w:rPr>
        <w:t>Maintain good relationships with pupils, exercise appropriate authority, and act decisively when necessary</w:t>
      </w:r>
    </w:p>
    <w:p w14:paraId="1953D373" w14:textId="77777777"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8. Fulfil wider professional responsibilities</w:t>
      </w:r>
    </w:p>
    <w:p w14:paraId="3FE395E1" w14:textId="77777777" w:rsidR="00155317" w:rsidRPr="00155317" w:rsidRDefault="00155317" w:rsidP="001C0F3A">
      <w:pPr>
        <w:pStyle w:val="Default"/>
        <w:numPr>
          <w:ilvl w:val="0"/>
          <w:numId w:val="17"/>
        </w:numPr>
        <w:jc w:val="both"/>
        <w:rPr>
          <w:rFonts w:ascii="Century Gothic" w:hAnsi="Century Gothic"/>
          <w:sz w:val="22"/>
          <w:szCs w:val="20"/>
        </w:rPr>
      </w:pPr>
      <w:r w:rsidRPr="00155317">
        <w:rPr>
          <w:rFonts w:ascii="Century Gothic" w:hAnsi="Century Gothic"/>
          <w:sz w:val="22"/>
          <w:szCs w:val="20"/>
        </w:rPr>
        <w:t>Make a positive contribution to the wider life and ethos of the school</w:t>
      </w:r>
    </w:p>
    <w:p w14:paraId="18F9ADEF" w14:textId="77777777" w:rsidR="00155317" w:rsidRPr="00155317" w:rsidRDefault="00155317" w:rsidP="001C0F3A">
      <w:pPr>
        <w:pStyle w:val="Default"/>
        <w:numPr>
          <w:ilvl w:val="0"/>
          <w:numId w:val="17"/>
        </w:numPr>
        <w:jc w:val="both"/>
        <w:rPr>
          <w:rFonts w:ascii="Century Gothic" w:hAnsi="Century Gothic"/>
          <w:sz w:val="22"/>
          <w:szCs w:val="20"/>
        </w:rPr>
      </w:pPr>
      <w:r w:rsidRPr="00155317">
        <w:rPr>
          <w:rFonts w:ascii="Century Gothic" w:hAnsi="Century Gothic"/>
          <w:sz w:val="22"/>
          <w:szCs w:val="20"/>
        </w:rPr>
        <w:t>Develop effective professional relationships with colleagues, knowing how and when to draw on advice and specialist support</w:t>
      </w:r>
    </w:p>
    <w:p w14:paraId="3D927175" w14:textId="77777777" w:rsidR="00155317" w:rsidRPr="00155317" w:rsidRDefault="00155317" w:rsidP="001C0F3A">
      <w:pPr>
        <w:pStyle w:val="Default"/>
        <w:numPr>
          <w:ilvl w:val="0"/>
          <w:numId w:val="17"/>
        </w:numPr>
        <w:jc w:val="both"/>
        <w:rPr>
          <w:rFonts w:ascii="Century Gothic" w:hAnsi="Century Gothic"/>
          <w:sz w:val="22"/>
          <w:szCs w:val="20"/>
        </w:rPr>
      </w:pPr>
      <w:r w:rsidRPr="00155317">
        <w:rPr>
          <w:rFonts w:ascii="Century Gothic" w:hAnsi="Century Gothic"/>
          <w:sz w:val="22"/>
          <w:szCs w:val="20"/>
        </w:rPr>
        <w:t>Deploy support staff effectively</w:t>
      </w:r>
    </w:p>
    <w:p w14:paraId="361761DB" w14:textId="77777777" w:rsidR="00155317" w:rsidRPr="00155317" w:rsidRDefault="00155317" w:rsidP="001C0F3A">
      <w:pPr>
        <w:pStyle w:val="Default"/>
        <w:numPr>
          <w:ilvl w:val="0"/>
          <w:numId w:val="17"/>
        </w:numPr>
        <w:jc w:val="both"/>
        <w:rPr>
          <w:rFonts w:ascii="Century Gothic" w:hAnsi="Century Gothic"/>
          <w:sz w:val="22"/>
          <w:szCs w:val="20"/>
        </w:rPr>
      </w:pPr>
      <w:r w:rsidRPr="00155317">
        <w:rPr>
          <w:rFonts w:ascii="Century Gothic" w:hAnsi="Century Gothic"/>
          <w:sz w:val="22"/>
          <w:szCs w:val="20"/>
        </w:rPr>
        <w:t>Take responsibility for improving teaching through appropriate professional development, responding to advice and feedback from colleagues</w:t>
      </w:r>
    </w:p>
    <w:p w14:paraId="3A11EBEC" w14:textId="77777777" w:rsidR="00155317" w:rsidRPr="00155317" w:rsidRDefault="00155317" w:rsidP="001C0F3A">
      <w:pPr>
        <w:pStyle w:val="Default"/>
        <w:numPr>
          <w:ilvl w:val="0"/>
          <w:numId w:val="17"/>
        </w:numPr>
        <w:jc w:val="both"/>
        <w:rPr>
          <w:rFonts w:ascii="Century Gothic" w:hAnsi="Century Gothic"/>
          <w:sz w:val="22"/>
          <w:szCs w:val="20"/>
        </w:rPr>
      </w:pPr>
      <w:r w:rsidRPr="00155317">
        <w:rPr>
          <w:rFonts w:ascii="Century Gothic" w:hAnsi="Century Gothic"/>
          <w:sz w:val="22"/>
          <w:szCs w:val="20"/>
        </w:rPr>
        <w:t>Communicate effectively with parents with regard to pupils’ achievements and well-being</w:t>
      </w:r>
    </w:p>
    <w:p w14:paraId="5C947CA6" w14:textId="77777777" w:rsidR="001C0F3A" w:rsidRDefault="001C0F3A" w:rsidP="00155317">
      <w:pPr>
        <w:pStyle w:val="Default"/>
        <w:ind w:left="360"/>
        <w:jc w:val="both"/>
        <w:rPr>
          <w:rFonts w:ascii="Century Gothic" w:hAnsi="Century Gothic"/>
          <w:sz w:val="22"/>
          <w:szCs w:val="20"/>
        </w:rPr>
      </w:pPr>
    </w:p>
    <w:p w14:paraId="477EC3D2" w14:textId="77777777" w:rsidR="00155317" w:rsidRDefault="00155317" w:rsidP="001C0F3A">
      <w:pPr>
        <w:pStyle w:val="Default"/>
        <w:ind w:left="360"/>
        <w:jc w:val="center"/>
        <w:rPr>
          <w:rFonts w:ascii="Century Gothic" w:hAnsi="Century Gothic"/>
          <w:sz w:val="22"/>
          <w:szCs w:val="20"/>
        </w:rPr>
      </w:pPr>
      <w:r w:rsidRPr="00155317">
        <w:rPr>
          <w:rFonts w:ascii="Century Gothic" w:hAnsi="Century Gothic"/>
          <w:sz w:val="22"/>
          <w:szCs w:val="20"/>
        </w:rPr>
        <w:t>PART TWO: PERSONAL AND PROFESSIONAL CONDUCT</w:t>
      </w:r>
    </w:p>
    <w:p w14:paraId="652B2F1F" w14:textId="77777777" w:rsidR="001C0F3A" w:rsidRPr="00155317" w:rsidRDefault="001C0F3A" w:rsidP="001C0F3A">
      <w:pPr>
        <w:pStyle w:val="Default"/>
        <w:ind w:left="360"/>
        <w:jc w:val="center"/>
        <w:rPr>
          <w:rFonts w:ascii="Century Gothic" w:hAnsi="Century Gothic"/>
          <w:sz w:val="22"/>
          <w:szCs w:val="20"/>
        </w:rPr>
      </w:pPr>
    </w:p>
    <w:p w14:paraId="44BB9E50" w14:textId="77777777"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A teacher is expected to demonstrate consistently high standards of personal and professional conduct. The following statements define the behaviour and attitudes which set the required standard for conduct throughout a teacher’s career.</w:t>
      </w:r>
    </w:p>
    <w:p w14:paraId="6CB54C09" w14:textId="77777777" w:rsidR="001C0F3A" w:rsidRPr="00155317" w:rsidRDefault="001C0F3A" w:rsidP="00155317">
      <w:pPr>
        <w:pStyle w:val="Default"/>
        <w:ind w:left="360"/>
        <w:jc w:val="both"/>
        <w:rPr>
          <w:rFonts w:ascii="Century Gothic" w:hAnsi="Century Gothic"/>
          <w:sz w:val="22"/>
          <w:szCs w:val="20"/>
        </w:rPr>
      </w:pPr>
    </w:p>
    <w:p w14:paraId="0232E178" w14:textId="77777777" w:rsidR="00155317" w:rsidRP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uphold public trust in the profession and maintain high standards of ethics and behaviour, within and outside school, by:</w:t>
      </w:r>
    </w:p>
    <w:p w14:paraId="75007728" w14:textId="77777777" w:rsidR="00155317" w:rsidRP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Treating pupils with dignity, building relationships rooted in mutual respect, and at all times observing proper boundaries appropriate to a teacher’s professional position</w:t>
      </w:r>
    </w:p>
    <w:p w14:paraId="2DE82D13" w14:textId="77777777" w:rsidR="00155317" w:rsidRP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Having regard for the need to safeguard pupils’ well-being, in accordance with statutory provisions</w:t>
      </w:r>
    </w:p>
    <w:p w14:paraId="3F15FFE7" w14:textId="77777777" w:rsidR="00155317" w:rsidRP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Showing tolerance of and respect for the rights of others</w:t>
      </w:r>
    </w:p>
    <w:p w14:paraId="4A071E21" w14:textId="77777777" w:rsidR="00155317" w:rsidRP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Not undermining fundamental British values, including democracy, the rule of law, individual liberty and mutual respect, and tolerance of those with different faiths and beliefs</w:t>
      </w:r>
    </w:p>
    <w:p w14:paraId="0E1BB055" w14:textId="77777777" w:rsidR="00155317" w:rsidRP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Ensuring that personal beliefs are not expressed in ways which exploit pupils’ vulnerability or might lead them to break the law</w:t>
      </w:r>
    </w:p>
    <w:p w14:paraId="57486646" w14:textId="77777777" w:rsidR="00155317" w:rsidRP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Teachers must have proper and professional regard for the ethos, policies and practices of the school in which they teach, and maintain high standards in their own attendance and punctuality</w:t>
      </w:r>
    </w:p>
    <w:p w14:paraId="0F886A84" w14:textId="77777777" w:rsid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Teachers must have an understanding of, and always act within, the statutory frameworks which set out their professional duties and responsibilities</w:t>
      </w:r>
    </w:p>
    <w:p w14:paraId="7F6B10AF" w14:textId="77777777" w:rsidR="001C0F3A" w:rsidRPr="00155317" w:rsidRDefault="001C0F3A" w:rsidP="001C0F3A">
      <w:pPr>
        <w:pStyle w:val="Default"/>
        <w:ind w:left="1080"/>
        <w:jc w:val="both"/>
        <w:rPr>
          <w:rFonts w:ascii="Century Gothic" w:hAnsi="Century Gothic"/>
          <w:sz w:val="22"/>
          <w:szCs w:val="20"/>
        </w:rPr>
      </w:pPr>
    </w:p>
    <w:p w14:paraId="496BF565" w14:textId="77777777" w:rsidR="00155317" w:rsidRDefault="00155317" w:rsidP="001C0F3A">
      <w:pPr>
        <w:pStyle w:val="Default"/>
        <w:ind w:left="360"/>
        <w:jc w:val="center"/>
        <w:rPr>
          <w:rFonts w:ascii="Century Gothic" w:hAnsi="Century Gothic"/>
          <w:sz w:val="22"/>
          <w:szCs w:val="20"/>
        </w:rPr>
      </w:pPr>
      <w:r w:rsidRPr="00155317">
        <w:rPr>
          <w:rFonts w:ascii="Century Gothic" w:hAnsi="Century Gothic"/>
          <w:sz w:val="22"/>
          <w:szCs w:val="20"/>
        </w:rPr>
        <w:t>PART THREE: FIR VALE BASICS</w:t>
      </w:r>
    </w:p>
    <w:p w14:paraId="4DB20C37" w14:textId="77777777" w:rsidR="001C0F3A" w:rsidRPr="00155317" w:rsidRDefault="001C0F3A" w:rsidP="001C0F3A">
      <w:pPr>
        <w:pStyle w:val="Default"/>
        <w:ind w:left="360"/>
        <w:jc w:val="center"/>
        <w:rPr>
          <w:rFonts w:ascii="Century Gothic" w:hAnsi="Century Gothic"/>
          <w:sz w:val="22"/>
          <w:szCs w:val="20"/>
        </w:rPr>
      </w:pPr>
    </w:p>
    <w:p w14:paraId="428B82BB" w14:textId="77777777"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are expected to ‘Meet and Greet’ all pupils at the door at the start of the lesson and ensure learning begins as soon as possible. The register is done in the first 10 minutes of the lesson, ensuring a head count is also done.</w:t>
      </w:r>
    </w:p>
    <w:p w14:paraId="7D231739" w14:textId="77777777" w:rsidR="001C0F3A" w:rsidRPr="00155317" w:rsidRDefault="001C0F3A" w:rsidP="00155317">
      <w:pPr>
        <w:pStyle w:val="Default"/>
        <w:ind w:left="360"/>
        <w:jc w:val="both"/>
        <w:rPr>
          <w:rFonts w:ascii="Century Gothic" w:hAnsi="Century Gothic"/>
          <w:sz w:val="22"/>
          <w:szCs w:val="20"/>
        </w:rPr>
      </w:pPr>
    </w:p>
    <w:p w14:paraId="463ED700" w14:textId="77777777" w:rsidR="00155317" w:rsidRP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are expected to model and encourage correct use of the English language, so that students can learn how to speak and write English with fluency and accuracy.</w:t>
      </w:r>
    </w:p>
    <w:p w14:paraId="73CAE70D" w14:textId="77777777"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must ensure pupils have a clear seating plan and/or a safe and embedded routine for how they conduct themselves throughout the lesson to ensure safety and so that good learning behaviours are developed.</w:t>
      </w:r>
    </w:p>
    <w:p w14:paraId="4A0EC593" w14:textId="77777777" w:rsidR="001C0F3A" w:rsidRPr="00155317" w:rsidRDefault="001C0F3A" w:rsidP="00155317">
      <w:pPr>
        <w:pStyle w:val="Default"/>
        <w:ind w:left="360"/>
        <w:jc w:val="both"/>
        <w:rPr>
          <w:rFonts w:ascii="Century Gothic" w:hAnsi="Century Gothic"/>
          <w:sz w:val="22"/>
          <w:szCs w:val="20"/>
        </w:rPr>
      </w:pPr>
    </w:p>
    <w:p w14:paraId="33BE68F4" w14:textId="77777777"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ensure that pupils take pride in their environment by showing pride in their own classrooms and work areas.</w:t>
      </w:r>
    </w:p>
    <w:p w14:paraId="2ACD163C" w14:textId="77777777" w:rsidR="001C0F3A" w:rsidRPr="00155317" w:rsidRDefault="001C0F3A" w:rsidP="00155317">
      <w:pPr>
        <w:pStyle w:val="Default"/>
        <w:ind w:left="360"/>
        <w:jc w:val="both"/>
        <w:rPr>
          <w:rFonts w:ascii="Century Gothic" w:hAnsi="Century Gothic"/>
          <w:sz w:val="22"/>
          <w:szCs w:val="20"/>
        </w:rPr>
      </w:pPr>
    </w:p>
    <w:p w14:paraId="18DABB1D" w14:textId="77777777" w:rsidR="00155317" w:rsidRP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are expected to use ‘silent hands up’ as the primary means of gaining silence.</w:t>
      </w:r>
    </w:p>
    <w:p w14:paraId="1A490DAC" w14:textId="77777777"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are expected, where possible, to set effective cover work if they are absent. Where this is not possible, they must contact a colleague to arrange cover.</w:t>
      </w:r>
    </w:p>
    <w:p w14:paraId="7F9E338E" w14:textId="77777777" w:rsidR="001C0F3A" w:rsidRPr="00155317" w:rsidRDefault="001C0F3A" w:rsidP="00155317">
      <w:pPr>
        <w:pStyle w:val="Default"/>
        <w:ind w:left="360"/>
        <w:jc w:val="both"/>
        <w:rPr>
          <w:rFonts w:ascii="Century Gothic" w:hAnsi="Century Gothic"/>
          <w:sz w:val="22"/>
          <w:szCs w:val="20"/>
        </w:rPr>
      </w:pPr>
    </w:p>
    <w:p w14:paraId="732CD800" w14:textId="77777777" w:rsidR="00155317" w:rsidRP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must ensure that for written subjects, pupils normally work in an exercise book. If worksheets or file paper are to be used, these must be kept in a well-orgainsed, neat folder.</w:t>
      </w:r>
    </w:p>
    <w:p w14:paraId="1A677D4D" w14:textId="77777777"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are expected to dismiss pupils in a calm and orderly fashion at the end of every lesson.</w:t>
      </w:r>
    </w:p>
    <w:p w14:paraId="0F3EABD9" w14:textId="77777777" w:rsidR="00155317" w:rsidRPr="00155317" w:rsidRDefault="00155317" w:rsidP="00155317">
      <w:pPr>
        <w:pStyle w:val="Default"/>
        <w:ind w:left="360"/>
        <w:jc w:val="both"/>
        <w:rPr>
          <w:rFonts w:ascii="Century Gothic" w:hAnsi="Century Gothic"/>
          <w:sz w:val="22"/>
          <w:szCs w:val="20"/>
        </w:rPr>
      </w:pPr>
    </w:p>
    <w:p w14:paraId="72535223" w14:textId="77777777" w:rsidR="00155317" w:rsidRDefault="00155317" w:rsidP="00155317">
      <w:pPr>
        <w:tabs>
          <w:tab w:val="left" w:pos="1843"/>
        </w:tabs>
        <w:spacing w:after="0"/>
        <w:jc w:val="both"/>
        <w:rPr>
          <w:rFonts w:ascii="Century Gothic" w:hAnsi="Century Gothic" w:cs="Segoe UI"/>
        </w:rPr>
      </w:pPr>
    </w:p>
    <w:p w14:paraId="0182EC4C" w14:textId="77777777" w:rsidR="001C0F3A" w:rsidRDefault="001C0F3A" w:rsidP="00155317">
      <w:pPr>
        <w:tabs>
          <w:tab w:val="left" w:pos="1843"/>
        </w:tabs>
        <w:spacing w:after="0"/>
        <w:jc w:val="both"/>
        <w:rPr>
          <w:rFonts w:ascii="Century Gothic" w:hAnsi="Century Gothic" w:cs="Segoe UI"/>
        </w:rPr>
      </w:pPr>
    </w:p>
    <w:p w14:paraId="16AFE286" w14:textId="77777777" w:rsidR="001C0F3A" w:rsidRDefault="001C0F3A" w:rsidP="00155317">
      <w:pPr>
        <w:tabs>
          <w:tab w:val="left" w:pos="1843"/>
        </w:tabs>
        <w:spacing w:after="0"/>
        <w:jc w:val="both"/>
        <w:rPr>
          <w:rFonts w:ascii="Century Gothic" w:hAnsi="Century Gothic" w:cs="Segoe UI"/>
        </w:rPr>
      </w:pPr>
    </w:p>
    <w:p w14:paraId="7491EA05" w14:textId="77777777" w:rsidR="001C0F3A" w:rsidRDefault="001C0F3A" w:rsidP="00155317">
      <w:pPr>
        <w:tabs>
          <w:tab w:val="left" w:pos="1843"/>
        </w:tabs>
        <w:spacing w:after="0"/>
        <w:jc w:val="both"/>
        <w:rPr>
          <w:rFonts w:ascii="Century Gothic" w:hAnsi="Century Gothic" w:cs="Segoe UI"/>
        </w:rPr>
      </w:pPr>
    </w:p>
    <w:p w14:paraId="1CCBC821" w14:textId="77777777" w:rsidR="001C0F3A" w:rsidRDefault="001C0F3A" w:rsidP="00155317">
      <w:pPr>
        <w:tabs>
          <w:tab w:val="left" w:pos="1843"/>
        </w:tabs>
        <w:spacing w:after="0"/>
        <w:jc w:val="both"/>
        <w:rPr>
          <w:rFonts w:ascii="Century Gothic" w:hAnsi="Century Gothic" w:cs="Segoe UI"/>
        </w:rPr>
      </w:pPr>
    </w:p>
    <w:p w14:paraId="50C9510F" w14:textId="77777777" w:rsidR="001C0F3A" w:rsidRDefault="001C0F3A" w:rsidP="00155317">
      <w:pPr>
        <w:tabs>
          <w:tab w:val="left" w:pos="1843"/>
        </w:tabs>
        <w:spacing w:after="0"/>
        <w:jc w:val="both"/>
        <w:rPr>
          <w:rFonts w:ascii="Century Gothic" w:hAnsi="Century Gothic" w:cs="Segoe UI"/>
        </w:rPr>
      </w:pPr>
    </w:p>
    <w:p w14:paraId="563799B2" w14:textId="77777777" w:rsidR="001C0F3A" w:rsidRDefault="001C0F3A" w:rsidP="00155317">
      <w:pPr>
        <w:tabs>
          <w:tab w:val="left" w:pos="1843"/>
        </w:tabs>
        <w:spacing w:after="0"/>
        <w:jc w:val="both"/>
        <w:rPr>
          <w:rFonts w:ascii="Century Gothic" w:hAnsi="Century Gothic" w:cs="Segoe UI"/>
        </w:rPr>
      </w:pPr>
    </w:p>
    <w:p w14:paraId="2E101510" w14:textId="77777777" w:rsidR="001C0F3A" w:rsidRDefault="001C0F3A" w:rsidP="00155317">
      <w:pPr>
        <w:tabs>
          <w:tab w:val="left" w:pos="1843"/>
        </w:tabs>
        <w:spacing w:after="0"/>
        <w:jc w:val="both"/>
        <w:rPr>
          <w:rFonts w:ascii="Century Gothic" w:hAnsi="Century Gothic" w:cs="Segoe UI"/>
        </w:rPr>
      </w:pPr>
    </w:p>
    <w:p w14:paraId="3A04C0A8" w14:textId="77777777" w:rsidR="001C0F3A" w:rsidRDefault="001C0F3A" w:rsidP="00155317">
      <w:pPr>
        <w:tabs>
          <w:tab w:val="left" w:pos="1843"/>
        </w:tabs>
        <w:spacing w:after="0"/>
        <w:jc w:val="both"/>
        <w:rPr>
          <w:rFonts w:ascii="Century Gothic" w:hAnsi="Century Gothic" w:cs="Segoe UI"/>
        </w:rPr>
      </w:pPr>
    </w:p>
    <w:p w14:paraId="635FCF8F" w14:textId="77777777" w:rsidR="001C0F3A" w:rsidRDefault="001C0F3A" w:rsidP="00155317">
      <w:pPr>
        <w:tabs>
          <w:tab w:val="left" w:pos="1843"/>
        </w:tabs>
        <w:spacing w:after="0"/>
        <w:jc w:val="both"/>
        <w:rPr>
          <w:rFonts w:ascii="Century Gothic" w:hAnsi="Century Gothic" w:cs="Segoe UI"/>
        </w:rPr>
      </w:pPr>
    </w:p>
    <w:p w14:paraId="6DAA9BAE" w14:textId="77777777" w:rsidR="001C0F3A" w:rsidRDefault="001C0F3A" w:rsidP="00155317">
      <w:pPr>
        <w:tabs>
          <w:tab w:val="left" w:pos="1843"/>
        </w:tabs>
        <w:spacing w:after="0"/>
        <w:jc w:val="both"/>
        <w:rPr>
          <w:rFonts w:ascii="Century Gothic" w:hAnsi="Century Gothic" w:cs="Segoe UI"/>
        </w:rPr>
      </w:pPr>
    </w:p>
    <w:p w14:paraId="45235048" w14:textId="77777777" w:rsidR="001C0F3A" w:rsidRDefault="001C0F3A" w:rsidP="00155317">
      <w:pPr>
        <w:tabs>
          <w:tab w:val="left" w:pos="1843"/>
        </w:tabs>
        <w:spacing w:after="0"/>
        <w:jc w:val="both"/>
        <w:rPr>
          <w:rFonts w:ascii="Century Gothic" w:hAnsi="Century Gothic" w:cs="Segoe UI"/>
        </w:rPr>
      </w:pPr>
    </w:p>
    <w:p w14:paraId="76CBAD8C" w14:textId="77777777" w:rsidR="001C0F3A" w:rsidRDefault="001C0F3A" w:rsidP="00155317">
      <w:pPr>
        <w:tabs>
          <w:tab w:val="left" w:pos="1843"/>
        </w:tabs>
        <w:spacing w:after="0"/>
        <w:jc w:val="both"/>
        <w:rPr>
          <w:rFonts w:ascii="Century Gothic" w:hAnsi="Century Gothic" w:cs="Segoe UI"/>
        </w:rPr>
      </w:pPr>
    </w:p>
    <w:p w14:paraId="7ECDDA6D" w14:textId="77777777" w:rsidR="001C0F3A" w:rsidRDefault="001C0F3A" w:rsidP="00155317">
      <w:pPr>
        <w:tabs>
          <w:tab w:val="left" w:pos="1843"/>
        </w:tabs>
        <w:spacing w:after="0"/>
        <w:jc w:val="both"/>
        <w:rPr>
          <w:rFonts w:ascii="Century Gothic" w:hAnsi="Century Gothic" w:cs="Segoe UI"/>
        </w:rPr>
      </w:pPr>
    </w:p>
    <w:p w14:paraId="3A41907E" w14:textId="77777777" w:rsidR="001C0F3A" w:rsidRDefault="001C0F3A" w:rsidP="00155317">
      <w:pPr>
        <w:tabs>
          <w:tab w:val="left" w:pos="1843"/>
        </w:tabs>
        <w:spacing w:after="0"/>
        <w:jc w:val="both"/>
        <w:rPr>
          <w:rFonts w:ascii="Century Gothic" w:hAnsi="Century Gothic" w:cs="Segoe UI"/>
        </w:rPr>
      </w:pPr>
    </w:p>
    <w:p w14:paraId="00510639" w14:textId="77777777" w:rsidR="001C0F3A" w:rsidRDefault="001C0F3A" w:rsidP="00155317">
      <w:pPr>
        <w:tabs>
          <w:tab w:val="left" w:pos="1843"/>
        </w:tabs>
        <w:spacing w:after="0"/>
        <w:jc w:val="both"/>
        <w:rPr>
          <w:rFonts w:ascii="Century Gothic" w:hAnsi="Century Gothic" w:cs="Segoe UI"/>
        </w:rPr>
      </w:pPr>
    </w:p>
    <w:p w14:paraId="3F686105" w14:textId="77777777" w:rsidR="001C0F3A" w:rsidRDefault="001C0F3A" w:rsidP="00155317">
      <w:pPr>
        <w:tabs>
          <w:tab w:val="left" w:pos="1843"/>
        </w:tabs>
        <w:spacing w:after="0"/>
        <w:jc w:val="both"/>
        <w:rPr>
          <w:rFonts w:ascii="Century Gothic" w:hAnsi="Century Gothic" w:cs="Segoe UI"/>
        </w:rPr>
      </w:pPr>
    </w:p>
    <w:p w14:paraId="225ECC05" w14:textId="77777777" w:rsidR="001C0F3A" w:rsidRDefault="001C0F3A" w:rsidP="00155317">
      <w:pPr>
        <w:tabs>
          <w:tab w:val="left" w:pos="1843"/>
        </w:tabs>
        <w:spacing w:after="0"/>
        <w:jc w:val="both"/>
        <w:rPr>
          <w:rFonts w:ascii="Century Gothic" w:hAnsi="Century Gothic" w:cs="Segoe UI"/>
        </w:rPr>
      </w:pPr>
    </w:p>
    <w:p w14:paraId="29C59D75" w14:textId="77777777" w:rsidR="001C0F3A" w:rsidRDefault="001C0F3A" w:rsidP="00155317">
      <w:pPr>
        <w:tabs>
          <w:tab w:val="left" w:pos="1843"/>
        </w:tabs>
        <w:spacing w:after="0"/>
        <w:jc w:val="both"/>
        <w:rPr>
          <w:rFonts w:ascii="Century Gothic" w:hAnsi="Century Gothic" w:cs="Segoe UI"/>
        </w:rPr>
      </w:pPr>
    </w:p>
    <w:p w14:paraId="1D36497A" w14:textId="77777777" w:rsidR="001C0F3A" w:rsidRDefault="001C0F3A" w:rsidP="00155317">
      <w:pPr>
        <w:tabs>
          <w:tab w:val="left" w:pos="1843"/>
        </w:tabs>
        <w:spacing w:after="0"/>
        <w:jc w:val="both"/>
        <w:rPr>
          <w:rFonts w:ascii="Century Gothic" w:hAnsi="Century Gothic" w:cs="Segoe UI"/>
        </w:rPr>
      </w:pPr>
    </w:p>
    <w:p w14:paraId="46AD9B19" w14:textId="77777777" w:rsidR="001C0F3A" w:rsidRDefault="001C0F3A" w:rsidP="00155317">
      <w:pPr>
        <w:tabs>
          <w:tab w:val="left" w:pos="1843"/>
        </w:tabs>
        <w:spacing w:after="0"/>
        <w:jc w:val="both"/>
        <w:rPr>
          <w:rFonts w:ascii="Century Gothic" w:hAnsi="Century Gothic" w:cs="Segoe UI"/>
        </w:rPr>
      </w:pPr>
    </w:p>
    <w:p w14:paraId="0D23D664" w14:textId="77777777" w:rsidR="001C0F3A" w:rsidRDefault="001C0F3A" w:rsidP="00155317">
      <w:pPr>
        <w:tabs>
          <w:tab w:val="left" w:pos="1843"/>
        </w:tabs>
        <w:spacing w:after="0"/>
        <w:jc w:val="both"/>
        <w:rPr>
          <w:rFonts w:ascii="Century Gothic" w:hAnsi="Century Gothic" w:cs="Segoe UI"/>
        </w:rPr>
      </w:pPr>
    </w:p>
    <w:p w14:paraId="32E478AB" w14:textId="77777777" w:rsidR="001C0F3A" w:rsidRDefault="001C0F3A" w:rsidP="00155317">
      <w:pPr>
        <w:tabs>
          <w:tab w:val="left" w:pos="1843"/>
        </w:tabs>
        <w:spacing w:after="0"/>
        <w:jc w:val="both"/>
        <w:rPr>
          <w:rFonts w:ascii="Century Gothic" w:hAnsi="Century Gothic" w:cs="Segoe UI"/>
        </w:rPr>
      </w:pPr>
    </w:p>
    <w:p w14:paraId="01F616C2" w14:textId="77777777" w:rsidR="001C0F3A" w:rsidRDefault="001C0F3A" w:rsidP="00155317">
      <w:pPr>
        <w:tabs>
          <w:tab w:val="left" w:pos="1843"/>
        </w:tabs>
        <w:spacing w:after="0"/>
        <w:jc w:val="both"/>
        <w:rPr>
          <w:rFonts w:ascii="Century Gothic" w:hAnsi="Century Gothic" w:cs="Segoe UI"/>
        </w:rPr>
      </w:pPr>
    </w:p>
    <w:p w14:paraId="58D3D3C3" w14:textId="77777777" w:rsidR="001C0F3A" w:rsidRDefault="001C0F3A" w:rsidP="00155317">
      <w:pPr>
        <w:tabs>
          <w:tab w:val="left" w:pos="1843"/>
        </w:tabs>
        <w:spacing w:after="0"/>
        <w:jc w:val="both"/>
        <w:rPr>
          <w:rFonts w:ascii="Century Gothic" w:hAnsi="Century Gothic" w:cs="Segoe UI"/>
        </w:rPr>
      </w:pPr>
    </w:p>
    <w:p w14:paraId="516FBE07" w14:textId="77777777" w:rsidR="001C0F3A" w:rsidRDefault="001C0F3A" w:rsidP="00155317">
      <w:pPr>
        <w:tabs>
          <w:tab w:val="left" w:pos="1843"/>
        </w:tabs>
        <w:spacing w:after="0"/>
        <w:jc w:val="both"/>
        <w:rPr>
          <w:rFonts w:ascii="Century Gothic" w:hAnsi="Century Gothic" w:cs="Segoe UI"/>
        </w:rPr>
      </w:pPr>
    </w:p>
    <w:p w14:paraId="46D9E963" w14:textId="77777777" w:rsidR="001C0F3A" w:rsidRDefault="001C0F3A" w:rsidP="00155317">
      <w:pPr>
        <w:tabs>
          <w:tab w:val="left" w:pos="1843"/>
        </w:tabs>
        <w:spacing w:after="0"/>
        <w:jc w:val="both"/>
        <w:rPr>
          <w:rFonts w:ascii="Century Gothic" w:hAnsi="Century Gothic" w:cs="Segoe UI"/>
        </w:rPr>
      </w:pPr>
    </w:p>
    <w:p w14:paraId="30DB4273" w14:textId="77777777" w:rsidR="001C0F3A" w:rsidRDefault="001C0F3A" w:rsidP="00155317">
      <w:pPr>
        <w:tabs>
          <w:tab w:val="left" w:pos="1843"/>
        </w:tabs>
        <w:spacing w:after="0"/>
        <w:jc w:val="both"/>
        <w:rPr>
          <w:rFonts w:ascii="Century Gothic" w:hAnsi="Century Gothic" w:cs="Segoe UI"/>
        </w:rPr>
      </w:pPr>
    </w:p>
    <w:p w14:paraId="6690F431" w14:textId="77777777" w:rsidR="001C0F3A" w:rsidRDefault="001C0F3A" w:rsidP="00155317">
      <w:pPr>
        <w:tabs>
          <w:tab w:val="left" w:pos="1843"/>
        </w:tabs>
        <w:spacing w:after="0"/>
        <w:jc w:val="both"/>
        <w:rPr>
          <w:rFonts w:ascii="Century Gothic" w:hAnsi="Century Gothic" w:cs="Segoe UI"/>
        </w:rPr>
      </w:pPr>
    </w:p>
    <w:p w14:paraId="61F4E167" w14:textId="77777777" w:rsidR="001C0F3A" w:rsidRDefault="001C0F3A" w:rsidP="00155317">
      <w:pPr>
        <w:tabs>
          <w:tab w:val="left" w:pos="1843"/>
        </w:tabs>
        <w:spacing w:after="0"/>
        <w:jc w:val="both"/>
        <w:rPr>
          <w:rFonts w:ascii="Century Gothic" w:hAnsi="Century Gothic" w:cs="Segoe UI"/>
        </w:rPr>
      </w:pPr>
    </w:p>
    <w:p w14:paraId="0A7811F3" w14:textId="77777777" w:rsidR="001C0F3A" w:rsidRDefault="001C0F3A" w:rsidP="00155317">
      <w:pPr>
        <w:tabs>
          <w:tab w:val="left" w:pos="1843"/>
        </w:tabs>
        <w:spacing w:after="0"/>
        <w:jc w:val="both"/>
        <w:rPr>
          <w:rFonts w:ascii="Century Gothic" w:hAnsi="Century Gothic" w:cs="Segoe UI"/>
        </w:rPr>
      </w:pPr>
    </w:p>
    <w:p w14:paraId="3B554F79" w14:textId="77777777" w:rsidR="001C0F3A" w:rsidRDefault="001C0F3A" w:rsidP="00155317">
      <w:pPr>
        <w:tabs>
          <w:tab w:val="left" w:pos="1843"/>
        </w:tabs>
        <w:spacing w:after="0"/>
        <w:jc w:val="both"/>
        <w:rPr>
          <w:rFonts w:ascii="Century Gothic" w:hAnsi="Century Gothic" w:cs="Segoe UI"/>
        </w:rPr>
      </w:pPr>
    </w:p>
    <w:p w14:paraId="52D6B7A3" w14:textId="77777777" w:rsidR="001C0F3A" w:rsidRDefault="001C0F3A" w:rsidP="00155317">
      <w:pPr>
        <w:tabs>
          <w:tab w:val="left" w:pos="1843"/>
        </w:tabs>
        <w:spacing w:after="0"/>
        <w:jc w:val="both"/>
        <w:rPr>
          <w:rFonts w:ascii="Century Gothic" w:hAnsi="Century Gothic" w:cs="Segoe UI"/>
        </w:rPr>
      </w:pPr>
    </w:p>
    <w:p w14:paraId="124FCA86" w14:textId="77777777" w:rsidR="001C0F3A" w:rsidRDefault="001C0F3A" w:rsidP="00155317">
      <w:pPr>
        <w:tabs>
          <w:tab w:val="left" w:pos="1843"/>
        </w:tabs>
        <w:spacing w:after="0"/>
        <w:jc w:val="both"/>
        <w:rPr>
          <w:rFonts w:ascii="Century Gothic" w:hAnsi="Century Gothic" w:cs="Segoe UI"/>
        </w:rPr>
      </w:pPr>
    </w:p>
    <w:p w14:paraId="1A193626" w14:textId="77777777" w:rsidR="001C0F3A" w:rsidRPr="00155317" w:rsidRDefault="001C0F3A" w:rsidP="001C0F3A">
      <w:pPr>
        <w:pStyle w:val="Default"/>
        <w:ind w:left="360"/>
        <w:jc w:val="both"/>
        <w:rPr>
          <w:rFonts w:ascii="Century Gothic" w:hAnsi="Century Gothic"/>
          <w:b/>
          <w:sz w:val="22"/>
          <w:szCs w:val="20"/>
        </w:rPr>
      </w:pPr>
      <w:r>
        <w:rPr>
          <w:rFonts w:ascii="Century Gothic" w:hAnsi="Century Gothic"/>
          <w:b/>
          <w:sz w:val="22"/>
          <w:szCs w:val="20"/>
        </w:rPr>
        <w:t>Appendix 2</w:t>
      </w:r>
    </w:p>
    <w:p w14:paraId="543EFD83" w14:textId="77777777" w:rsidR="00446B13" w:rsidRPr="00446B13" w:rsidRDefault="00446B13" w:rsidP="00AA0452">
      <w:pPr>
        <w:rPr>
          <w:rFonts w:ascii="Century Gothic" w:hAnsi="Century Gothic"/>
        </w:rPr>
      </w:pPr>
      <w:r w:rsidRPr="00446B13">
        <w:rPr>
          <w:rFonts w:ascii="Century Gothic" w:hAnsi="Century Gothic" w:cs="Segoe UI"/>
          <w:noProof/>
          <w:lang w:val="en-GB" w:eastAsia="en-GB"/>
        </w:rPr>
        <w:drawing>
          <wp:anchor distT="0" distB="0" distL="114300" distR="114300" simplePos="0" relativeHeight="251660288" behindDoc="0" locked="0" layoutInCell="1" allowOverlap="1" wp14:anchorId="4C5C6C65" wp14:editId="10B72D12">
            <wp:simplePos x="0" y="0"/>
            <wp:positionH relativeFrom="column">
              <wp:posOffset>818220</wp:posOffset>
            </wp:positionH>
            <wp:positionV relativeFrom="paragraph">
              <wp:posOffset>175895</wp:posOffset>
            </wp:positionV>
            <wp:extent cx="5082363" cy="7201798"/>
            <wp:effectExtent l="0" t="0" r="444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 2020-02-01 at 14.53.58.png"/>
                    <pic:cNvPicPr/>
                  </pic:nvPicPr>
                  <pic:blipFill>
                    <a:blip r:embed="rId8">
                      <a:extLst>
                        <a:ext uri="{28A0092B-C50C-407E-A947-70E740481C1C}">
                          <a14:useLocalDpi xmlns:a14="http://schemas.microsoft.com/office/drawing/2010/main" val="0"/>
                        </a:ext>
                      </a:extLst>
                    </a:blip>
                    <a:stretch>
                      <a:fillRect/>
                    </a:stretch>
                  </pic:blipFill>
                  <pic:spPr>
                    <a:xfrm>
                      <a:off x="0" y="0"/>
                      <a:ext cx="5082363" cy="7201798"/>
                    </a:xfrm>
                    <a:prstGeom prst="rect">
                      <a:avLst/>
                    </a:prstGeom>
                  </pic:spPr>
                </pic:pic>
              </a:graphicData>
            </a:graphic>
            <wp14:sizeRelH relativeFrom="page">
              <wp14:pctWidth>0</wp14:pctWidth>
            </wp14:sizeRelH>
            <wp14:sizeRelV relativeFrom="page">
              <wp14:pctHeight>0</wp14:pctHeight>
            </wp14:sizeRelV>
          </wp:anchor>
        </w:drawing>
      </w:r>
    </w:p>
    <w:sectPr w:rsidR="00446B13" w:rsidRPr="00446B13" w:rsidSect="00AA0452">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12E3A" w14:textId="77777777" w:rsidR="00346672" w:rsidRDefault="00346672" w:rsidP="00AA0452">
      <w:pPr>
        <w:spacing w:after="0" w:line="240" w:lineRule="auto"/>
      </w:pPr>
      <w:r>
        <w:separator/>
      </w:r>
    </w:p>
  </w:endnote>
  <w:endnote w:type="continuationSeparator" w:id="0">
    <w:p w14:paraId="730B6F53" w14:textId="77777777" w:rsidR="00346672" w:rsidRDefault="00346672" w:rsidP="00AA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8BEDD" w14:textId="77777777" w:rsidR="00346672" w:rsidRDefault="00346672" w:rsidP="00AA0452">
      <w:pPr>
        <w:spacing w:after="0" w:line="240" w:lineRule="auto"/>
      </w:pPr>
      <w:r>
        <w:separator/>
      </w:r>
    </w:p>
  </w:footnote>
  <w:footnote w:type="continuationSeparator" w:id="0">
    <w:p w14:paraId="4D67A73C" w14:textId="77777777" w:rsidR="00346672" w:rsidRDefault="00346672" w:rsidP="00AA0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8E0"/>
    <w:multiLevelType w:val="hybridMultilevel"/>
    <w:tmpl w:val="24A09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887D2A"/>
    <w:multiLevelType w:val="hybridMultilevel"/>
    <w:tmpl w:val="F5B0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F1E19"/>
    <w:multiLevelType w:val="hybridMultilevel"/>
    <w:tmpl w:val="AED8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17B88"/>
    <w:multiLevelType w:val="hybridMultilevel"/>
    <w:tmpl w:val="E64E01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0503CA"/>
    <w:multiLevelType w:val="hybridMultilevel"/>
    <w:tmpl w:val="FD62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23EF0"/>
    <w:multiLevelType w:val="hybridMultilevel"/>
    <w:tmpl w:val="75B2B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B67D6D"/>
    <w:multiLevelType w:val="hybridMultilevel"/>
    <w:tmpl w:val="4156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941C8"/>
    <w:multiLevelType w:val="hybridMultilevel"/>
    <w:tmpl w:val="B008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25CBF"/>
    <w:multiLevelType w:val="hybridMultilevel"/>
    <w:tmpl w:val="9A703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82D5A"/>
    <w:multiLevelType w:val="hybridMultilevel"/>
    <w:tmpl w:val="14789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15D40F0"/>
    <w:multiLevelType w:val="hybridMultilevel"/>
    <w:tmpl w:val="E990D4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8AD51FD"/>
    <w:multiLevelType w:val="hybridMultilevel"/>
    <w:tmpl w:val="627A71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B9A1544"/>
    <w:multiLevelType w:val="hybridMultilevel"/>
    <w:tmpl w:val="FD704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C24C80"/>
    <w:multiLevelType w:val="hybridMultilevel"/>
    <w:tmpl w:val="25C2F5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D708FD"/>
    <w:multiLevelType w:val="hybridMultilevel"/>
    <w:tmpl w:val="E7D471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82016DA"/>
    <w:multiLevelType w:val="hybridMultilevel"/>
    <w:tmpl w:val="D178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224CDA"/>
    <w:multiLevelType w:val="hybridMultilevel"/>
    <w:tmpl w:val="06FEB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44C6624"/>
    <w:multiLevelType w:val="hybridMultilevel"/>
    <w:tmpl w:val="8A1A8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CBA2DE5"/>
    <w:multiLevelType w:val="hybridMultilevel"/>
    <w:tmpl w:val="C920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6"/>
  </w:num>
  <w:num w:numId="5">
    <w:abstractNumId w:val="15"/>
  </w:num>
  <w:num w:numId="6">
    <w:abstractNumId w:val="4"/>
  </w:num>
  <w:num w:numId="7">
    <w:abstractNumId w:val="18"/>
  </w:num>
  <w:num w:numId="8">
    <w:abstractNumId w:val="2"/>
  </w:num>
  <w:num w:numId="9">
    <w:abstractNumId w:val="0"/>
  </w:num>
  <w:num w:numId="10">
    <w:abstractNumId w:val="17"/>
  </w:num>
  <w:num w:numId="11">
    <w:abstractNumId w:val="13"/>
  </w:num>
  <w:num w:numId="12">
    <w:abstractNumId w:val="10"/>
  </w:num>
  <w:num w:numId="13">
    <w:abstractNumId w:val="3"/>
  </w:num>
  <w:num w:numId="14">
    <w:abstractNumId w:val="16"/>
  </w:num>
  <w:num w:numId="15">
    <w:abstractNumId w:val="5"/>
  </w:num>
  <w:num w:numId="16">
    <w:abstractNumId w:val="9"/>
  </w:num>
  <w:num w:numId="17">
    <w:abstractNumId w:val="14"/>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72"/>
    <w:rsid w:val="00043A72"/>
    <w:rsid w:val="00155317"/>
    <w:rsid w:val="001C0F3A"/>
    <w:rsid w:val="002F359E"/>
    <w:rsid w:val="00333E79"/>
    <w:rsid w:val="00346672"/>
    <w:rsid w:val="003614E3"/>
    <w:rsid w:val="00416A16"/>
    <w:rsid w:val="00446B13"/>
    <w:rsid w:val="00470480"/>
    <w:rsid w:val="005573A1"/>
    <w:rsid w:val="00644EEB"/>
    <w:rsid w:val="00660EC2"/>
    <w:rsid w:val="00714EFF"/>
    <w:rsid w:val="007224D5"/>
    <w:rsid w:val="008C5C0D"/>
    <w:rsid w:val="00AA0452"/>
    <w:rsid w:val="00B075F0"/>
    <w:rsid w:val="00D8389D"/>
    <w:rsid w:val="00D83B67"/>
    <w:rsid w:val="00E41625"/>
    <w:rsid w:val="00E9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50913E"/>
  <w15:chartTrackingRefBased/>
  <w15:docId w15:val="{DB256509-90BC-4A91-8E41-692A1DC8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452"/>
  </w:style>
  <w:style w:type="paragraph" w:styleId="Footer">
    <w:name w:val="footer"/>
    <w:basedOn w:val="Normal"/>
    <w:link w:val="FooterChar"/>
    <w:uiPriority w:val="99"/>
    <w:unhideWhenUsed/>
    <w:rsid w:val="00AA0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452"/>
  </w:style>
  <w:style w:type="paragraph" w:styleId="BalloonText">
    <w:name w:val="Balloon Text"/>
    <w:basedOn w:val="Normal"/>
    <w:link w:val="BalloonTextChar"/>
    <w:uiPriority w:val="99"/>
    <w:semiHidden/>
    <w:unhideWhenUsed/>
    <w:rsid w:val="00AA0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52"/>
    <w:rPr>
      <w:rFonts w:ascii="Segoe UI" w:hAnsi="Segoe UI" w:cs="Segoe UI"/>
      <w:sz w:val="18"/>
      <w:szCs w:val="18"/>
    </w:rPr>
  </w:style>
  <w:style w:type="paragraph" w:customStyle="1" w:styleId="Handbooksubheading1">
    <w:name w:val="Handbook sub heading 1"/>
    <w:basedOn w:val="Normal"/>
    <w:link w:val="Handbooksubheading1Char"/>
    <w:qFormat/>
    <w:rsid w:val="00446B13"/>
    <w:pPr>
      <w:spacing w:before="120" w:after="120" w:line="240" w:lineRule="auto"/>
    </w:pPr>
    <w:rPr>
      <w:rFonts w:ascii="Franklin Gothic Book" w:hAnsi="Franklin Gothic Book"/>
      <w:b/>
      <w:color w:val="C00000"/>
      <w:sz w:val="28"/>
      <w:szCs w:val="28"/>
      <w:lang w:val="en-GB"/>
    </w:rPr>
  </w:style>
  <w:style w:type="paragraph" w:customStyle="1" w:styleId="Handbookparagraphs">
    <w:name w:val="Handbook paragraphs"/>
    <w:basedOn w:val="Normal"/>
    <w:link w:val="HandbookparagraphsChar"/>
    <w:qFormat/>
    <w:rsid w:val="00446B13"/>
    <w:pPr>
      <w:spacing w:before="120" w:after="120" w:line="240" w:lineRule="auto"/>
      <w:jc w:val="both"/>
    </w:pPr>
    <w:rPr>
      <w:rFonts w:ascii="Franklin Gothic Book" w:hAnsi="Franklin Gothic Book"/>
      <w:sz w:val="24"/>
      <w:szCs w:val="24"/>
      <w:lang w:val="en-GB"/>
    </w:rPr>
  </w:style>
  <w:style w:type="character" w:customStyle="1" w:styleId="Handbooksubheading1Char">
    <w:name w:val="Handbook sub heading 1 Char"/>
    <w:basedOn w:val="DefaultParagraphFont"/>
    <w:link w:val="Handbooksubheading1"/>
    <w:rsid w:val="00446B13"/>
    <w:rPr>
      <w:rFonts w:ascii="Franklin Gothic Book" w:hAnsi="Franklin Gothic Book"/>
      <w:b/>
      <w:color w:val="C00000"/>
      <w:sz w:val="28"/>
      <w:szCs w:val="28"/>
      <w:lang w:val="en-GB"/>
    </w:rPr>
  </w:style>
  <w:style w:type="character" w:customStyle="1" w:styleId="HandbookparagraphsChar">
    <w:name w:val="Handbook paragraphs Char"/>
    <w:basedOn w:val="DefaultParagraphFont"/>
    <w:link w:val="Handbookparagraphs"/>
    <w:rsid w:val="00446B13"/>
    <w:rPr>
      <w:rFonts w:ascii="Franklin Gothic Book" w:hAnsi="Franklin Gothic Book"/>
      <w:sz w:val="24"/>
      <w:szCs w:val="24"/>
      <w:lang w:val="en-GB"/>
    </w:rPr>
  </w:style>
  <w:style w:type="paragraph" w:styleId="ListParagraph">
    <w:name w:val="List Paragraph"/>
    <w:basedOn w:val="Normal"/>
    <w:uiPriority w:val="34"/>
    <w:qFormat/>
    <w:rsid w:val="00446B13"/>
    <w:pPr>
      <w:spacing w:after="200" w:line="276" w:lineRule="auto"/>
      <w:ind w:left="720"/>
      <w:contextualSpacing/>
    </w:pPr>
    <w:rPr>
      <w:rFonts w:eastAsiaTheme="minorEastAsia"/>
      <w:lang w:val="en-GB" w:eastAsia="en-GB"/>
    </w:rPr>
  </w:style>
  <w:style w:type="paragraph" w:styleId="NormalWeb">
    <w:name w:val="Normal (Web)"/>
    <w:basedOn w:val="Normal"/>
    <w:uiPriority w:val="99"/>
    <w:unhideWhenUsed/>
    <w:rsid w:val="00446B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44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5317"/>
    <w:pPr>
      <w:autoSpaceDE w:val="0"/>
      <w:autoSpaceDN w:val="0"/>
      <w:adjustRightInd w:val="0"/>
      <w:spacing w:after="0" w:line="240" w:lineRule="auto"/>
    </w:pPr>
    <w:rPr>
      <w:rFonts w:ascii="Segoe UI" w:hAnsi="Segoe UI" w:cs="Segoe U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Vincent</dc:creator>
  <cp:keywords/>
  <dc:description/>
  <cp:lastModifiedBy>Marie Shiels</cp:lastModifiedBy>
  <cp:revision>2</cp:revision>
  <cp:lastPrinted>2021-11-04T11:43:00Z</cp:lastPrinted>
  <dcterms:created xsi:type="dcterms:W3CDTF">2023-11-20T08:28:00Z</dcterms:created>
  <dcterms:modified xsi:type="dcterms:W3CDTF">2023-11-20T08:28:00Z</dcterms:modified>
</cp:coreProperties>
</file>